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31" w:rsidRPr="00020B2D" w:rsidRDefault="00610531" w:rsidP="00610531">
      <w:pPr>
        <w:jc w:val="center"/>
        <w:rPr>
          <w:sz w:val="40"/>
          <w:szCs w:val="40"/>
        </w:rPr>
      </w:pPr>
      <w:r w:rsidRPr="00020B2D">
        <w:rPr>
          <w:sz w:val="40"/>
          <w:szCs w:val="40"/>
        </w:rPr>
        <w:t>МБУДО «Центр детского творчества»</w:t>
      </w:r>
    </w:p>
    <w:p w:rsidR="00610531" w:rsidRDefault="00610531" w:rsidP="00610531">
      <w:pPr>
        <w:jc w:val="center"/>
        <w:rPr>
          <w:b/>
          <w:i/>
          <w:sz w:val="40"/>
          <w:szCs w:val="40"/>
        </w:rPr>
      </w:pPr>
    </w:p>
    <w:p w:rsidR="00610531" w:rsidRDefault="00610531" w:rsidP="00610531">
      <w:pPr>
        <w:jc w:val="center"/>
        <w:rPr>
          <w:b/>
          <w:i/>
          <w:sz w:val="40"/>
          <w:szCs w:val="40"/>
        </w:rPr>
      </w:pPr>
    </w:p>
    <w:p w:rsidR="00610531" w:rsidRDefault="00610531" w:rsidP="00610531">
      <w:pPr>
        <w:jc w:val="center"/>
        <w:rPr>
          <w:b/>
          <w:i/>
          <w:sz w:val="40"/>
          <w:szCs w:val="40"/>
        </w:rPr>
      </w:pPr>
    </w:p>
    <w:p w:rsidR="00610531" w:rsidRPr="00610531" w:rsidRDefault="00610531" w:rsidP="00610531">
      <w:pPr>
        <w:jc w:val="center"/>
        <w:rPr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10531">
        <w:rPr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ДОКЛАД</w:t>
      </w:r>
      <w:bookmarkStart w:id="0" w:name="_GoBack"/>
      <w:bookmarkEnd w:id="0"/>
    </w:p>
    <w:p w:rsidR="00610531" w:rsidRPr="00F828CC" w:rsidRDefault="00610531" w:rsidP="00610531">
      <w:pPr>
        <w:jc w:val="center"/>
        <w:rPr>
          <w:rFonts w:ascii="Monotype Corsiva" w:hAnsi="Monotype Corsiva"/>
          <w:b/>
          <w:sz w:val="60"/>
          <w:szCs w:val="6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F828CC">
        <w:rPr>
          <w:rFonts w:ascii="Monotype Corsiva" w:hAnsi="Monotype Corsiva"/>
          <w:b/>
          <w:sz w:val="60"/>
          <w:szCs w:val="6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на тему:</w:t>
      </w:r>
    </w:p>
    <w:p w:rsidR="00610531" w:rsidRPr="00F828CC" w:rsidRDefault="00610531" w:rsidP="00610531">
      <w:pPr>
        <w:jc w:val="center"/>
        <w:rPr>
          <w:rFonts w:ascii="Monotype Corsiva" w:hAnsi="Monotype Corsiva"/>
          <w:b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F828CC">
        <w:rPr>
          <w:rFonts w:ascii="Monotype Corsiva" w:hAnsi="Monotype Corsiva"/>
          <w:b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«</w:t>
      </w:r>
      <w:proofErr w:type="spellStart"/>
      <w:r w:rsidRPr="00F828CC">
        <w:rPr>
          <w:rFonts w:ascii="Monotype Corsiva" w:hAnsi="Monotype Corsiva"/>
          <w:b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Здоровьесберегающие</w:t>
      </w:r>
      <w:proofErr w:type="spellEnd"/>
      <w:r w:rsidRPr="00F828CC">
        <w:rPr>
          <w:rFonts w:ascii="Monotype Corsiva" w:hAnsi="Monotype Corsiva"/>
          <w:b/>
          <w:sz w:val="80"/>
          <w:szCs w:val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технологии в дополнительном образовании»</w:t>
      </w:r>
    </w:p>
    <w:p w:rsidR="00610531" w:rsidRDefault="00610531" w:rsidP="00610531">
      <w:pPr>
        <w:ind w:left="1260"/>
        <w:jc w:val="center"/>
        <w:rPr>
          <w:b/>
          <w:i/>
          <w:color w:val="002060"/>
          <w:sz w:val="20"/>
          <w:szCs w:val="20"/>
        </w:rPr>
      </w:pPr>
    </w:p>
    <w:p w:rsidR="00610531" w:rsidRDefault="00610531" w:rsidP="00610531">
      <w:pPr>
        <w:ind w:left="1260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Подготовила:</w:t>
      </w:r>
    </w:p>
    <w:p w:rsidR="00610531" w:rsidRPr="00020B2D" w:rsidRDefault="00610531" w:rsidP="00610531">
      <w:pPr>
        <w:ind w:left="1260"/>
        <w:jc w:val="right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методист Магомедова У.И.</w:t>
      </w:r>
    </w:p>
    <w:p w:rsidR="00610531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Pr="002A50DE" w:rsidRDefault="00610531" w:rsidP="00610531">
      <w:pPr>
        <w:jc w:val="right"/>
        <w:rPr>
          <w:b/>
          <w:i/>
          <w:sz w:val="28"/>
          <w:szCs w:val="28"/>
        </w:rPr>
      </w:pPr>
    </w:p>
    <w:p w:rsidR="00610531" w:rsidRPr="0092337D" w:rsidRDefault="00610531" w:rsidP="00610531">
      <w:pPr>
        <w:jc w:val="center"/>
        <w:rPr>
          <w:b/>
          <w:i/>
          <w:sz w:val="32"/>
          <w:szCs w:val="32"/>
        </w:rPr>
      </w:pPr>
    </w:p>
    <w:p w:rsidR="00610531" w:rsidRDefault="00610531" w:rsidP="00610531">
      <w:pPr>
        <w:jc w:val="center"/>
      </w:pPr>
      <w:r>
        <w:rPr>
          <w:b/>
          <w:i/>
          <w:sz w:val="32"/>
          <w:szCs w:val="32"/>
        </w:rPr>
        <w:t>Махачкала 2019</w:t>
      </w:r>
      <w:r>
        <w:rPr>
          <w:b/>
          <w:i/>
          <w:sz w:val="32"/>
          <w:szCs w:val="32"/>
        </w:rPr>
        <w:t>г.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lastRenderedPageBreak/>
        <w:t>Здоровый ребёнок – главная задача ближайшего и отдалённого будущего. Поэтому весь потенциал, все перспективы социального и экономического развития должны быть направлены на сохранение здоровья детей как физического, так и интеллектуального. В последние годы в нашем обществе все очевиднее ухудшение здоровья учащихся. Наряду с неблагоприятными социальными и экологическими факторами в качестве причины признается и отрицательное влияние школы на здоровье детей. Проблемы здоровья молодежи в настоящее время находятся в сфере первостепенных интересов государства. Политика государства в этом направлении предполагает формирование физически здоровой, образованной, всесторонне развитой, социально активной личности, что нашло отражение в приоритетном национальном проекте "Здравоохранение".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Проблема оздоровления детей заключается в поиске эффективных технологий для реализации на занятиях в дополнительном образовании, с целью формирования здорового образа жизни детей. Здоровье ребенка – одно из важнейших условий успешности обучения и развития. Уровень и качество психологического здоровья характеризуются показателями социальной, социально-психологической и индивидуально-психической адаптации личности. Психология здоровья ставит в центр своего рассмотрения здорового человека, его индивидуальные психологические особенности, ресурсы его психики, позволяющие ему сохранять здоровье при неизбежном воздействии патогенных факторов окружающей среды. [3,12с.]</w:t>
      </w:r>
    </w:p>
    <w:p w:rsid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В этой связи особый интерес представляет любая попытка рассмотреть эту проблему с разных сторон и предлагаемая работа один из шагов в данном направлении.</w:t>
      </w:r>
    </w:p>
    <w:p w:rsidR="00C66EBD" w:rsidRPr="00577C75" w:rsidRDefault="00C66EBD" w:rsidP="00577C75">
      <w:pPr>
        <w:rPr>
          <w:sz w:val="28"/>
          <w:szCs w:val="28"/>
        </w:rPr>
      </w:pP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Таким образом, сохранение здоровья ребёнка, его социальная адаптация является делом актуальным и сложным для дополнительного образования, куда ребенок приходит после школы. Необходимо широко использовать </w:t>
      </w:r>
      <w:proofErr w:type="spellStart"/>
      <w:r w:rsidRPr="00577C75">
        <w:rPr>
          <w:sz w:val="28"/>
          <w:szCs w:val="28"/>
        </w:rPr>
        <w:t>здоровьесберегающие</w:t>
      </w:r>
      <w:proofErr w:type="spellEnd"/>
      <w:r w:rsidRPr="00577C75">
        <w:rPr>
          <w:sz w:val="28"/>
          <w:szCs w:val="28"/>
        </w:rPr>
        <w:t xml:space="preserve"> технологии на занятиях для того, чтобы педагоги, дети и родители жили в состоянии эмоционального комфорта и высокого интереса к познанию, для того чтобы ребенок был здоров и социально адаптирован, сохранив любознательность и доверие для дальнейшего обучения. Забота о здоровье учащихся неотделима от заботы педагога о своем собственном здоровье так, как педагог подает пример своим образом жизни и своим здоровьем.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lastRenderedPageBreak/>
        <w:t xml:space="preserve">Как мы видим ключевая роль в формировании здорового образа жизни ребенка принадлежит </w:t>
      </w:r>
      <w:proofErr w:type="spellStart"/>
      <w:r w:rsidRPr="00577C75">
        <w:rPr>
          <w:sz w:val="28"/>
          <w:szCs w:val="28"/>
        </w:rPr>
        <w:t>здоровьесберегающим</w:t>
      </w:r>
      <w:proofErr w:type="spellEnd"/>
      <w:r w:rsidRPr="00577C75">
        <w:rPr>
          <w:sz w:val="28"/>
          <w:szCs w:val="28"/>
        </w:rPr>
        <w:t xml:space="preserve"> технологиям и дополнительное образование имеет в этом плане большие возможности. Прежде всего дополнительное образование не должно идти по пути продолжения накопленных знаний, а использовать более перспективный путь - применение полученных знаний в любимом деле, для самореализации личности ребенка.</w:t>
      </w:r>
    </w:p>
    <w:p w:rsidR="00577C75" w:rsidRPr="00577C75" w:rsidRDefault="00577C75" w:rsidP="00577C75">
      <w:pPr>
        <w:rPr>
          <w:sz w:val="28"/>
          <w:szCs w:val="28"/>
        </w:rPr>
      </w:pPr>
      <w:proofErr w:type="gramStart"/>
      <w:r w:rsidRPr="00577C75">
        <w:rPr>
          <w:sz w:val="28"/>
          <w:szCs w:val="28"/>
        </w:rPr>
        <w:t>Следовательно</w:t>
      </w:r>
      <w:proofErr w:type="gramEnd"/>
      <w:r w:rsidRPr="00577C75">
        <w:rPr>
          <w:sz w:val="28"/>
          <w:szCs w:val="28"/>
        </w:rPr>
        <w:t xml:space="preserve"> в дополнительном образовании снимаются проблемы, связанные с необходимостью усваивать большое количество информации в ограниченное время. Что само по себе благоприятно сказывается на состоянии здоровья. Кроме того, у детей появляется реальная возможность сформулировать </w:t>
      </w:r>
      <w:proofErr w:type="spellStart"/>
      <w:r w:rsidRPr="00577C75">
        <w:rPr>
          <w:sz w:val="28"/>
          <w:szCs w:val="28"/>
        </w:rPr>
        <w:t>здоровьесбережение</w:t>
      </w:r>
      <w:proofErr w:type="spellEnd"/>
      <w:r w:rsidRPr="00577C75">
        <w:rPr>
          <w:sz w:val="28"/>
          <w:szCs w:val="28"/>
        </w:rPr>
        <w:t xml:space="preserve"> как цель. Для системы дополнительного образования эта задача трансформируется в императив использовать для достижения этой цели те технологии, которыми как раз и владеет педагог. Здоровый и духовно развитый ребенок счастлив - он отлично себя чувствует, получает удовлетворение от своей работы, стремится к самоусовершенствованию, развивая себя всесторонне в дополнительном образовании.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Классификация </w:t>
      </w:r>
      <w:proofErr w:type="spellStart"/>
      <w:r w:rsidRPr="00577C75">
        <w:rPr>
          <w:sz w:val="28"/>
          <w:szCs w:val="28"/>
        </w:rPr>
        <w:t>здоровьесберегающих</w:t>
      </w:r>
      <w:proofErr w:type="spellEnd"/>
      <w:r w:rsidRPr="00577C75">
        <w:rPr>
          <w:sz w:val="28"/>
          <w:szCs w:val="28"/>
        </w:rPr>
        <w:t xml:space="preserve"> технологий по характеру действий может разделятся на 4 группы:</w:t>
      </w:r>
    </w:p>
    <w:p w:rsidR="00577C75" w:rsidRPr="00577C75" w:rsidRDefault="00577C75" w:rsidP="00577C75">
      <w:pPr>
        <w:rPr>
          <w:sz w:val="28"/>
          <w:szCs w:val="28"/>
        </w:rPr>
      </w:pPr>
      <w:r w:rsidRPr="008E7350">
        <w:rPr>
          <w:b/>
          <w:sz w:val="28"/>
          <w:szCs w:val="28"/>
        </w:rPr>
        <w:t>• Защитно-профилактические технологии</w:t>
      </w:r>
      <w:r w:rsidRPr="00577C75">
        <w:rPr>
          <w:sz w:val="28"/>
          <w:szCs w:val="28"/>
        </w:rPr>
        <w:t xml:space="preserve"> направлены на защиту человека от неблагоприятных для здоровья воздействий. К ним относятся: выполнение санитарно-гигиенических требований, регламентированных СанПиН; поддержание чистоты и проведение прививок с целью предупреждения инфекций; ограничение предельного уровня образовательной нагрузки, исключающего наступление состояния переутомления детей; использование страховочных средств и защитных приспособлений в спортзалах с целью профилактики травматизма и т. п. Большая часть того, что в образовании традиционно понимается под </w:t>
      </w:r>
      <w:proofErr w:type="spellStart"/>
      <w:r w:rsidRPr="00577C75">
        <w:rPr>
          <w:sz w:val="28"/>
          <w:szCs w:val="28"/>
        </w:rPr>
        <w:t>здоровьесберегающими</w:t>
      </w:r>
      <w:proofErr w:type="spellEnd"/>
      <w:r w:rsidRPr="00577C75">
        <w:rPr>
          <w:sz w:val="28"/>
          <w:szCs w:val="28"/>
        </w:rPr>
        <w:t xml:space="preserve"> технологиями, как раз и относится к этой группе.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• </w:t>
      </w:r>
      <w:r w:rsidRPr="008C72BA">
        <w:rPr>
          <w:b/>
          <w:sz w:val="28"/>
          <w:szCs w:val="28"/>
        </w:rPr>
        <w:t>Компенсаторно-нейтрализующие технологии</w:t>
      </w:r>
      <w:r w:rsidRPr="00577C75">
        <w:rPr>
          <w:sz w:val="28"/>
          <w:szCs w:val="28"/>
        </w:rPr>
        <w:t xml:space="preserve"> направлены на восполнение того, что требуется организму для полноценной жизнедеятельности, или хотя бы частичную нейтрализацию негативных воздействий в случаях, когда полностью защитить человека от них не представляет возможным. Это, например, физкультминутки и </w:t>
      </w:r>
      <w:proofErr w:type="spellStart"/>
      <w:r w:rsidRPr="00577C75">
        <w:rPr>
          <w:sz w:val="28"/>
          <w:szCs w:val="28"/>
        </w:rPr>
        <w:t>физкультпаузы</w:t>
      </w:r>
      <w:proofErr w:type="spellEnd"/>
      <w:r w:rsidRPr="00577C75">
        <w:rPr>
          <w:sz w:val="28"/>
          <w:szCs w:val="28"/>
        </w:rPr>
        <w:t xml:space="preserve">, в какой-то мере нейтрализующие неблагоприятное воздействие статичности занятий и недостаточность физической нагрузки, эмоциональные разрядки, или </w:t>
      </w:r>
      <w:r w:rsidRPr="00577C75">
        <w:rPr>
          <w:sz w:val="28"/>
          <w:szCs w:val="28"/>
        </w:rPr>
        <w:lastRenderedPageBreak/>
        <w:t xml:space="preserve">«минутки покоя», снижающие </w:t>
      </w:r>
      <w:proofErr w:type="spellStart"/>
      <w:r w:rsidRPr="00577C75">
        <w:rPr>
          <w:sz w:val="28"/>
          <w:szCs w:val="28"/>
        </w:rPr>
        <w:t>стрессогенные</w:t>
      </w:r>
      <w:proofErr w:type="spellEnd"/>
      <w:r w:rsidRPr="00577C75">
        <w:rPr>
          <w:sz w:val="28"/>
          <w:szCs w:val="28"/>
        </w:rPr>
        <w:t xml:space="preserve"> воздействия и психоэмоциональное напряжение.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• </w:t>
      </w:r>
      <w:r w:rsidRPr="008C72BA">
        <w:rPr>
          <w:b/>
          <w:sz w:val="28"/>
          <w:szCs w:val="28"/>
        </w:rPr>
        <w:t>Стимулирующие технологии</w:t>
      </w:r>
      <w:r w:rsidRPr="00577C75">
        <w:rPr>
          <w:sz w:val="28"/>
          <w:szCs w:val="28"/>
        </w:rPr>
        <w:t xml:space="preserve"> активизирует собственные силы организма, помогают использовать его ресурсы для выхода из нежелательного состояния. Типичные примеры - температурное закаливание, физические нагрузки.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• </w:t>
      </w:r>
      <w:r w:rsidRPr="008C72BA">
        <w:rPr>
          <w:b/>
          <w:sz w:val="28"/>
          <w:szCs w:val="28"/>
        </w:rPr>
        <w:t>Информационно-обучающие технологии</w:t>
      </w:r>
      <w:r w:rsidRPr="00577C75">
        <w:rPr>
          <w:sz w:val="28"/>
          <w:szCs w:val="28"/>
        </w:rPr>
        <w:t xml:space="preserve"> обеспечивают всем участникам </w:t>
      </w:r>
      <w:proofErr w:type="spellStart"/>
      <w:r w:rsidRPr="00577C75">
        <w:rPr>
          <w:sz w:val="28"/>
          <w:szCs w:val="28"/>
        </w:rPr>
        <w:t>воспитательно</w:t>
      </w:r>
      <w:proofErr w:type="spellEnd"/>
      <w:r w:rsidRPr="00577C75">
        <w:rPr>
          <w:sz w:val="28"/>
          <w:szCs w:val="28"/>
        </w:rPr>
        <w:t>-образовательного процесса уровень грамотности, необходимый для эффективной заботы о здоровье - своем и близких, способствуют формированию культуры здоровья. К ним относятся образовательные, просветительные и воспитательные программы, адресованные детям, их родителям и педагогам.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В соответствии с организационными особенностями </w:t>
      </w:r>
      <w:proofErr w:type="spellStart"/>
      <w:r w:rsidRPr="00577C75">
        <w:rPr>
          <w:sz w:val="28"/>
          <w:szCs w:val="28"/>
        </w:rPr>
        <w:t>здоровесберегающие</w:t>
      </w:r>
      <w:proofErr w:type="spellEnd"/>
      <w:r w:rsidRPr="00577C75">
        <w:rPr>
          <w:sz w:val="28"/>
          <w:szCs w:val="28"/>
        </w:rPr>
        <w:t xml:space="preserve"> приемы и методы, используемые в образовательных учреждениях, подразделяются на обеспечивающие и реконструирующие. Первые создают необходимые условия для проведения образовательного процесса и по большей части регламентированы в </w:t>
      </w:r>
      <w:proofErr w:type="spellStart"/>
      <w:r w:rsidRPr="00577C75">
        <w:rPr>
          <w:sz w:val="28"/>
          <w:szCs w:val="28"/>
        </w:rPr>
        <w:t>СанПин</w:t>
      </w:r>
      <w:proofErr w:type="spellEnd"/>
      <w:r w:rsidRPr="00577C75">
        <w:rPr>
          <w:sz w:val="28"/>
          <w:szCs w:val="28"/>
        </w:rPr>
        <w:t>; вторые нацелены на привнесение новых элементов, условий, не предусмотренных нормативными документами (например, организация фито-бара, кабинета физиотерапии, проведения оздоровительно-психологических тренингов и т. д.). [2]</w:t>
      </w:r>
    </w:p>
    <w:p w:rsidR="0055446B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Итак, для формирования </w:t>
      </w:r>
      <w:proofErr w:type="spellStart"/>
      <w:r w:rsidRPr="00577C75">
        <w:rPr>
          <w:sz w:val="28"/>
          <w:szCs w:val="28"/>
        </w:rPr>
        <w:t>здоровьесберегающего</w:t>
      </w:r>
      <w:proofErr w:type="spellEnd"/>
      <w:r w:rsidRPr="00577C75">
        <w:rPr>
          <w:sz w:val="28"/>
          <w:szCs w:val="28"/>
        </w:rPr>
        <w:t xml:space="preserve"> образовательного пространства в учреждениях дополнительного образования, необходимо обязательное использование всеми педагогами </w:t>
      </w:r>
      <w:proofErr w:type="spellStart"/>
      <w:r w:rsidRPr="00577C75">
        <w:rPr>
          <w:sz w:val="28"/>
          <w:szCs w:val="28"/>
        </w:rPr>
        <w:t>здоровьесберегающих</w:t>
      </w:r>
      <w:proofErr w:type="spellEnd"/>
      <w:r w:rsidRPr="00577C75">
        <w:rPr>
          <w:sz w:val="28"/>
          <w:szCs w:val="28"/>
        </w:rPr>
        <w:t xml:space="preserve"> </w:t>
      </w:r>
      <w:r w:rsidRPr="00577C75">
        <w:rPr>
          <w:sz w:val="28"/>
          <w:szCs w:val="28"/>
        </w:rPr>
        <w:lastRenderedPageBreak/>
        <w:t>технологий.</w:t>
      </w:r>
      <w:r w:rsidR="0055446B">
        <w:rPr>
          <w:noProof/>
          <w:sz w:val="28"/>
          <w:szCs w:val="28"/>
          <w:lang w:eastAsia="ru-RU"/>
        </w:rPr>
        <w:drawing>
          <wp:inline distT="0" distB="0" distL="0" distR="0" wp14:anchorId="7DBE5BB5">
            <wp:extent cx="5937885" cy="4456430"/>
            <wp:effectExtent l="0" t="0" r="571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46B" w:rsidRDefault="0055446B" w:rsidP="00577C75">
      <w:pPr>
        <w:rPr>
          <w:sz w:val="28"/>
          <w:szCs w:val="28"/>
        </w:rPr>
      </w:pP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 В этом случае получение учащимися образования происходит без ущерба для здоровья, отсюда вытекают следующие задачи: воспитание грамотности в вопросах здоровья, практическое воплощение потребности вести здоровый образ жизни. Поэтому педагоги при построении своих занятий должны учитывать такие требования:1. Обстановка и гигиенические условия в кабинетах должны соответствовать норме (температура и свежесть воздуха, рациональность освещения класса и доски, наличие/отсутствие монотонных, неприятных звуковых раздражителей).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2. Смена видов учебной деятельности на занятии не менее 4-х так, как однообразность способствует утомлению. Средняя положительность и частота чередования различных видов учебной деятельности – 7-10 минут.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4. Количество видов преподавания (словесный, наглядный, самостоятельная работа) должно быть не менее трех. Чередование видов преподавания не позже чем через 10-15 минут.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5. На занятиях следует выбирать такие методы, которые бы способствовали активизации инициативы и творческого самовыражения самих учащихся.</w:t>
      </w:r>
    </w:p>
    <w:p w:rsidR="0055446B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lastRenderedPageBreak/>
        <w:t>6. На занятиях должна присутствовать смена поз учащихся, которые соответствовали бы видам работы</w:t>
      </w:r>
      <w:r w:rsidR="0055446B">
        <w:rPr>
          <w:sz w:val="28"/>
          <w:szCs w:val="28"/>
        </w:rPr>
        <w:t xml:space="preserve">  </w:t>
      </w:r>
    </w:p>
    <w:p w:rsidR="0055446B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7. Должны присутствовать оздоровительные моменты: физкультминутки, минутки релаксации, дыхательная гимнастика, гимнастика для глаз. Норма: на 15-20 минут занятия по одной минуте из 3-х легких упражнен</w:t>
      </w:r>
      <w:r w:rsidR="0055446B">
        <w:rPr>
          <w:sz w:val="28"/>
          <w:szCs w:val="28"/>
        </w:rPr>
        <w:t xml:space="preserve">ий с 3-4 повторениями каждого. 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8. Следует включать в занятия вопросы, связанные со здоровьем и здоровым образом жизни.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9. Наличие мотивации учебной деятельности. Внешняя мотивация: оценка, похвала, поддержка, соревновательный метод. Стимуляция внутренней мотивации: стремление больше узнать, радость от активности, интерес к изучаемому материалу.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10. Следует помнить, что на состояние здоровья оказывают большое влияние эмоциональные разрядки: шутка, улыбка, музыкальная минутка, небольшое стихотворение.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Для оценки динамики состояния здоровья детей можно использовать карты наблюдений, на основе которых составляются сводные таблицы. Отсюда уже думать, над чем работать дальше, чтобы сохранить здоровье наших детей.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>Создание на занятиях моделей реальных условий жизни - это те мостики, которые позволяют учащемуся в дальнейшем использовать полученные знания, умения, навыки на практике, а не тяготиться ими к</w:t>
      </w:r>
      <w:r w:rsidR="0055446B">
        <w:rPr>
          <w:sz w:val="28"/>
          <w:szCs w:val="28"/>
        </w:rPr>
        <w:t xml:space="preserve">ак информационным балластом. 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Основными элементами профилактических программ по </w:t>
      </w:r>
      <w:proofErr w:type="spellStart"/>
      <w:r w:rsidRPr="00577C75">
        <w:rPr>
          <w:sz w:val="28"/>
          <w:szCs w:val="28"/>
        </w:rPr>
        <w:t>здоровьесбережению</w:t>
      </w:r>
      <w:proofErr w:type="spellEnd"/>
      <w:r w:rsidRPr="00577C75">
        <w:rPr>
          <w:sz w:val="28"/>
          <w:szCs w:val="28"/>
        </w:rPr>
        <w:t xml:space="preserve"> в учреждениях дополнительного образования, могут быть всевозможные виды деятельности: акции, интернет-конференции, театрализованные представления, тематические дискотеки, конкурсы, спортивные мероприятия; разработка и издание буклетов, журналов, другой печатной продукции, видеоматериалов, социальной рекламы, направленной на профилактику употребления </w:t>
      </w:r>
      <w:proofErr w:type="spellStart"/>
      <w:r w:rsidRPr="00577C75">
        <w:rPr>
          <w:sz w:val="28"/>
          <w:szCs w:val="28"/>
        </w:rPr>
        <w:t>психоактивных</w:t>
      </w:r>
      <w:proofErr w:type="spellEnd"/>
      <w:r w:rsidRPr="00577C75">
        <w:rPr>
          <w:sz w:val="28"/>
          <w:szCs w:val="28"/>
        </w:rPr>
        <w:t xml:space="preserve"> веществ.</w:t>
      </w:r>
    </w:p>
    <w:p w:rsidR="00577C75" w:rsidRPr="00577C75" w:rsidRDefault="00577C75" w:rsidP="00577C75">
      <w:pPr>
        <w:rPr>
          <w:sz w:val="28"/>
          <w:szCs w:val="28"/>
        </w:rPr>
      </w:pPr>
      <w:proofErr w:type="spellStart"/>
      <w:r w:rsidRPr="00577C75">
        <w:rPr>
          <w:sz w:val="28"/>
          <w:szCs w:val="28"/>
        </w:rPr>
        <w:t>Здоровьесбережение</w:t>
      </w:r>
      <w:proofErr w:type="spellEnd"/>
      <w:r w:rsidRPr="00577C75">
        <w:rPr>
          <w:sz w:val="28"/>
          <w:szCs w:val="28"/>
        </w:rPr>
        <w:t xml:space="preserve"> детей – комплексное понятие, охватывающее физические, психические и социальные стороны жизни человека.</w:t>
      </w:r>
    </w:p>
    <w:p w:rsidR="00577C75" w:rsidRPr="00577C75" w:rsidRDefault="00577C75" w:rsidP="00577C75">
      <w:pPr>
        <w:rPr>
          <w:sz w:val="28"/>
          <w:szCs w:val="28"/>
        </w:rPr>
      </w:pPr>
      <w:r w:rsidRPr="00577C75">
        <w:rPr>
          <w:sz w:val="28"/>
          <w:szCs w:val="28"/>
        </w:rPr>
        <w:t xml:space="preserve">Здоровый образ жизни пока не занимает первое место среди главных ценностей человека в нашем обществе. Но если мы научим детей ценить, беречь и укреплять свое здоровье, будем личным примером </w:t>
      </w:r>
      <w:r w:rsidRPr="00577C75">
        <w:rPr>
          <w:sz w:val="28"/>
          <w:szCs w:val="28"/>
        </w:rPr>
        <w:lastRenderedPageBreak/>
        <w:t>демонстрировать здоровый образ жизни, то можно надеяться, что будущее поколение будет здоровым и развитым духовно и физически.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Формирование здоровья: ценностей здорового образа жизни, мотивации воспитанников на здоровый образ жизни осуществляется через содержание программ дополнительного образования, раскрывающих сущность основных компонентов здоровья и здорового образа жизни посредством организации взаимодействия участников педагогического процесса, где формируются ценности здоровья и понимание опреде</w:t>
      </w:r>
      <w:r>
        <w:rPr>
          <w:sz w:val="28"/>
          <w:szCs w:val="28"/>
        </w:rPr>
        <w:t>ленных способов его достижения.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Сохранение здоровья обусловлено способностью организма обеспечивать постоянство своей внутренней среды под влиянием внешних воздействий. В этой связи учебно-воспитательный процесс на занятии должен быть направлен на поддержание постоянства внутренней среды организма ребенка через соблюдение санитарно-гигиенических норм и требований, осуществление профилактических и психогигиенических мероприятий, учета его индивидуальных особенностей в определении темпов и уров</w:t>
      </w:r>
      <w:r>
        <w:rPr>
          <w:sz w:val="28"/>
          <w:szCs w:val="28"/>
        </w:rPr>
        <w:t>ня усвоения учебного материала.</w:t>
      </w:r>
    </w:p>
    <w:p w:rsidR="00C66EBD" w:rsidRDefault="00C66EBD" w:rsidP="002D68F9">
      <w:pPr>
        <w:rPr>
          <w:noProof/>
          <w:sz w:val="28"/>
          <w:szCs w:val="28"/>
          <w:lang w:eastAsia="ru-RU"/>
        </w:rPr>
      </w:pPr>
    </w:p>
    <w:p w:rsidR="002D68F9" w:rsidRPr="002D68F9" w:rsidRDefault="00554101" w:rsidP="002D68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6D0B25C">
            <wp:extent cx="5937885" cy="4456430"/>
            <wp:effectExtent l="0" t="0" r="571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6EBD" w:rsidRDefault="00C66EBD" w:rsidP="002D68F9">
      <w:pPr>
        <w:rPr>
          <w:sz w:val="28"/>
          <w:szCs w:val="28"/>
        </w:rPr>
      </w:pPr>
    </w:p>
    <w:p w:rsidR="00C66EBD" w:rsidRPr="0055446B" w:rsidRDefault="0055446B" w:rsidP="0055446B">
      <w:pPr>
        <w:rPr>
          <w:sz w:val="28"/>
          <w:szCs w:val="28"/>
        </w:rPr>
      </w:pPr>
      <w:r w:rsidRPr="0055446B">
        <w:rPr>
          <w:b/>
          <w:sz w:val="28"/>
          <w:szCs w:val="28"/>
        </w:rPr>
        <w:lastRenderedPageBreak/>
        <w:t xml:space="preserve">Здоровье </w:t>
      </w:r>
      <w:r w:rsidRPr="0055446B">
        <w:rPr>
          <w:sz w:val="28"/>
          <w:szCs w:val="28"/>
        </w:rPr>
        <w:t>– понятие комплексное. Научить беречь свое здоровье, вести здоровый образ жизни – совместная задача родителей и педагогов, решаемая через непосредственное обучение детей элементарным прием</w:t>
      </w:r>
      <w:r>
        <w:rPr>
          <w:sz w:val="28"/>
          <w:szCs w:val="28"/>
        </w:rPr>
        <w:t>ам</w:t>
      </w:r>
      <w:r w:rsidR="00554101">
        <w:rPr>
          <w:sz w:val="28"/>
          <w:szCs w:val="28"/>
        </w:rPr>
        <w:t xml:space="preserve"> здорового образа жизни.</w:t>
      </w:r>
    </w:p>
    <w:p w:rsidR="00554101" w:rsidRDefault="007000DA" w:rsidP="007000DA">
      <w:pPr>
        <w:rPr>
          <w:sz w:val="28"/>
          <w:szCs w:val="28"/>
        </w:rPr>
      </w:pPr>
      <w:r w:rsidRPr="007000D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4. Положить ладони одну на другую так, чтобы образовался треугольник, закрыть этим треугольником глаза и повторить все упражнения в той последовательности, как описано выше.</w:t>
      </w:r>
      <w:r w:rsidR="00F77E1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0C59CE6" wp14:editId="3820D4A2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101" w:rsidRDefault="00554101" w:rsidP="00554101">
      <w:pPr>
        <w:rPr>
          <w:sz w:val="28"/>
          <w:szCs w:val="28"/>
        </w:rPr>
      </w:pPr>
    </w:p>
    <w:p w:rsidR="00554101" w:rsidRPr="00554101" w:rsidRDefault="00554101" w:rsidP="00554101">
      <w:pPr>
        <w:rPr>
          <w:b/>
          <w:sz w:val="28"/>
          <w:szCs w:val="28"/>
        </w:rPr>
      </w:pPr>
      <w:r w:rsidRPr="00554101">
        <w:rPr>
          <w:b/>
          <w:sz w:val="28"/>
          <w:szCs w:val="28"/>
        </w:rPr>
        <w:t>Гимнастика для глаз</w:t>
      </w:r>
    </w:p>
    <w:p w:rsidR="00554101" w:rsidRPr="00554101" w:rsidRDefault="00554101" w:rsidP="00554101">
      <w:pPr>
        <w:ind w:firstLine="708"/>
        <w:rPr>
          <w:sz w:val="28"/>
          <w:szCs w:val="28"/>
        </w:rPr>
      </w:pPr>
      <w:r w:rsidRPr="00554101">
        <w:rPr>
          <w:sz w:val="28"/>
          <w:szCs w:val="28"/>
        </w:rPr>
        <w:t>(По словам психоаналитиков, если эту гимнастику проводить регулярно, зрение у человека восстанавливается полностью, и он может отказаться от очков.)</w:t>
      </w:r>
    </w:p>
    <w:p w:rsidR="00554101" w:rsidRPr="00554101" w:rsidRDefault="00554101" w:rsidP="00554101">
      <w:pPr>
        <w:ind w:firstLine="708"/>
        <w:rPr>
          <w:sz w:val="28"/>
          <w:szCs w:val="28"/>
        </w:rPr>
      </w:pPr>
      <w:r w:rsidRPr="00554101">
        <w:rPr>
          <w:sz w:val="28"/>
          <w:szCs w:val="28"/>
        </w:rPr>
        <w:t>1. Сидя за столом расслабиться и медленно подвигать зрачками слева направо. Затем справа налево. Повторить по 3 раза в каждую сторону.</w:t>
      </w:r>
    </w:p>
    <w:p w:rsidR="00554101" w:rsidRPr="00554101" w:rsidRDefault="00554101" w:rsidP="00554101">
      <w:pPr>
        <w:ind w:firstLine="708"/>
        <w:rPr>
          <w:sz w:val="28"/>
          <w:szCs w:val="28"/>
        </w:rPr>
      </w:pPr>
      <w:r w:rsidRPr="00554101">
        <w:rPr>
          <w:sz w:val="28"/>
          <w:szCs w:val="28"/>
        </w:rPr>
        <w:t>2. Медленно переводить взгляд вверх–вниз, затем наоборот. Повторить 3 раза.</w:t>
      </w:r>
    </w:p>
    <w:p w:rsidR="00554101" w:rsidRPr="00554101" w:rsidRDefault="00554101" w:rsidP="00554101">
      <w:pPr>
        <w:ind w:firstLine="708"/>
        <w:rPr>
          <w:sz w:val="28"/>
          <w:szCs w:val="28"/>
        </w:rPr>
      </w:pPr>
      <w:r w:rsidRPr="00554101">
        <w:rPr>
          <w:sz w:val="28"/>
          <w:szCs w:val="28"/>
        </w:rPr>
        <w:t>3. Представить вращающийся перед вами обод велосипедного колеса и наметить на нем определенную точку, следить за вращением этой точки. Сначала в одну сторону, затем в другую. Повторить 3 раза.</w:t>
      </w:r>
    </w:p>
    <w:p w:rsidR="002D68F9" w:rsidRPr="00554101" w:rsidRDefault="00554101" w:rsidP="00554101">
      <w:pPr>
        <w:ind w:firstLine="708"/>
        <w:rPr>
          <w:sz w:val="28"/>
          <w:szCs w:val="28"/>
        </w:rPr>
      </w:pPr>
      <w:r w:rsidRPr="00554101">
        <w:rPr>
          <w:sz w:val="28"/>
          <w:szCs w:val="28"/>
        </w:rPr>
        <w:lastRenderedPageBreak/>
        <w:t>4. Положить ладони одну на другую так, чтобы образовался треугольник, закрыть этим треугольником глаза и повторить все упражнения в той последовательности, как описано выше.</w:t>
      </w:r>
    </w:p>
    <w:p w:rsidR="002D68F9" w:rsidRPr="00F77E14" w:rsidRDefault="00554101" w:rsidP="002D68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46B">
        <w:rPr>
          <w:noProof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Пальчиковая</w:t>
      </w:r>
      <w:r w:rsidR="002D68F9" w:rsidRPr="002D68F9">
        <w:rPr>
          <w:sz w:val="28"/>
          <w:szCs w:val="28"/>
        </w:rPr>
        <w:t xml:space="preserve"> </w:t>
      </w:r>
      <w:r>
        <w:rPr>
          <w:sz w:val="28"/>
          <w:szCs w:val="28"/>
        </w:rPr>
        <w:t>гимнастика</w:t>
      </w:r>
      <w:r w:rsidR="005C34A2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AE8FA12">
            <wp:extent cx="5937885" cy="4456430"/>
            <wp:effectExtent l="0" t="0" r="571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76C" w:rsidRDefault="0059676C" w:rsidP="007000DA">
      <w:pPr>
        <w:rPr>
          <w:b/>
          <w:noProof/>
          <w:sz w:val="28"/>
          <w:szCs w:val="28"/>
          <w:lang w:eastAsia="ru-RU"/>
        </w:rPr>
      </w:pPr>
    </w:p>
    <w:p w:rsidR="0059676C" w:rsidRDefault="0059676C" w:rsidP="007000DA">
      <w:pPr>
        <w:rPr>
          <w:b/>
          <w:noProof/>
          <w:sz w:val="28"/>
          <w:szCs w:val="28"/>
          <w:lang w:eastAsia="ru-RU"/>
        </w:rPr>
      </w:pPr>
    </w:p>
    <w:p w:rsidR="0059676C" w:rsidRDefault="0059676C" w:rsidP="007000DA">
      <w:pPr>
        <w:rPr>
          <w:b/>
          <w:sz w:val="28"/>
          <w:szCs w:val="28"/>
        </w:rPr>
      </w:pPr>
      <w:r w:rsidRPr="0059676C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060"/>
            <wp:effectExtent l="0" t="0" r="3175" b="1270"/>
            <wp:docPr id="1" name="Рисунок 1" descr="C:\Users\User\Desktop\img_user_file_598c68856c74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user_file_598c68856c748_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DA" w:rsidRPr="00554101" w:rsidRDefault="007000DA" w:rsidP="007000DA">
      <w:pPr>
        <w:rPr>
          <w:b/>
          <w:sz w:val="28"/>
          <w:szCs w:val="28"/>
        </w:rPr>
      </w:pPr>
      <w:r w:rsidRPr="00554101">
        <w:rPr>
          <w:b/>
          <w:sz w:val="28"/>
          <w:szCs w:val="28"/>
        </w:rPr>
        <w:t>Гимнастика для рук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(Руки на столе перед грудью согнуты в локтях)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 Наши пальчики проснулись. (Руки вверх, локти на столе, пальцы широко развести в стороны, напряжены)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-С добрым утром! (Пальцы рук переплести -"рукопожатие")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-Потянулись, потянулись, потянулись. (Не разжимая пальцев, руки вверх, потянуться)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-Стали дружно умываться. (Ладошки трут друг друга, имитируя намыливание)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-Полотенцем вытираться.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(Поочередные скользящие движения руками от основания тыльной стороны кисти к кончикам пальцев)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 Каждый пальчик вытираем, не один не забываем.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(Каждый пальчик массируется (имитируется процесс вытирания рук)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 Дружно делаем зарядку!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lastRenderedPageBreak/>
        <w:t>(Пальцы рук переплетены, вращательные движения кистями рук вперед и назад. Пальцы расслаблены, взмахи кистями).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-И уселись за тетрадку. (Руки на парте согнуты в локтях).</w:t>
      </w:r>
    </w:p>
    <w:p w:rsidR="007000DA" w:rsidRPr="00554101" w:rsidRDefault="007000DA" w:rsidP="007000DA">
      <w:pPr>
        <w:rPr>
          <w:b/>
          <w:sz w:val="28"/>
          <w:szCs w:val="28"/>
        </w:rPr>
      </w:pPr>
      <w:r w:rsidRPr="00554101">
        <w:rPr>
          <w:b/>
          <w:sz w:val="28"/>
          <w:szCs w:val="28"/>
        </w:rPr>
        <w:t>Вежливые слова и здоровье.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Учитель предлагает детям правильно списать с доски написание там слова: спасибо, пожалуйста, с добрым утром, спокойной ночи. Пусть дети подумают, что общего между этими словами продолжат список.</w:t>
      </w:r>
    </w:p>
    <w:p w:rsidR="007000DA" w:rsidRPr="007000DA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 Дети, слова, которые вы написали, называют волшебными. Они добрые, ласковые. Такими становятся и люди, которые их говорят и которые их слышат. Говорите чаще друг другу “спасибо”. Когда люди здороваются, они желают здоровья, а желание рано или поздно исполняются. Давайте все вместе скажем:</w:t>
      </w:r>
    </w:p>
    <w:p w:rsidR="008E7350" w:rsidRDefault="007000DA" w:rsidP="007000DA">
      <w:pPr>
        <w:rPr>
          <w:sz w:val="28"/>
          <w:szCs w:val="28"/>
        </w:rPr>
      </w:pPr>
      <w:r w:rsidRPr="007000DA">
        <w:rPr>
          <w:sz w:val="28"/>
          <w:szCs w:val="28"/>
        </w:rPr>
        <w:t>- я хочу быть здоровым;- я могу быть здоровым;- я буду здоровым</w:t>
      </w:r>
      <w:r w:rsidR="008E7350">
        <w:rPr>
          <w:noProof/>
          <w:sz w:val="28"/>
          <w:szCs w:val="28"/>
          <w:lang w:eastAsia="ru-RU"/>
        </w:rPr>
        <w:drawing>
          <wp:inline distT="0" distB="0" distL="0" distR="0" wp14:anchorId="2B862462">
            <wp:extent cx="5937885" cy="445643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0A89" w:rsidRDefault="00554101" w:rsidP="007000D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sz w:val="28"/>
          <w:szCs w:val="28"/>
        </w:rPr>
        <w:t>.</w:t>
      </w:r>
      <w:r w:rsidR="00450A89" w:rsidRPr="00450A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68F9" w:rsidRPr="00450A89" w:rsidRDefault="002D68F9" w:rsidP="002D68F9">
      <w:pPr>
        <w:rPr>
          <w:sz w:val="28"/>
          <w:szCs w:val="28"/>
        </w:rPr>
      </w:pP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lastRenderedPageBreak/>
        <w:t>При организации учебно-воспитательного процесса педагогу дополнительного обра</w:t>
      </w:r>
      <w:r>
        <w:rPr>
          <w:sz w:val="28"/>
          <w:szCs w:val="28"/>
        </w:rPr>
        <w:t>зования важно уделять внимание: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использованию физкультминуток и перемен с подвижными играми;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проветриванию, влажной уборке помещений;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чередованию занятий с высокой и низкой активностью;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специально организованной двигательной активности ребенка (занятиям оздоровительной физкультурой, подвижным играм); массовым оздоровительным мероприятиям (тематическим праздникам здоровья, соревнованиям);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взаимодействию с семьей.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При организации занятий в учреждении дополнительного образования целесообразно уделя</w:t>
      </w:r>
      <w:r w:rsidR="00AA23A1">
        <w:rPr>
          <w:sz w:val="28"/>
          <w:szCs w:val="28"/>
        </w:rPr>
        <w:t>ть внимание таким аспектам как: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гигиенические условия в кабинете;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число видов деятельности, используемых педагогом (нормой считается не менее 4–7 видов за занятие);</w:t>
      </w:r>
    </w:p>
    <w:p w:rsidR="00D2432D" w:rsidRPr="00D2432D" w:rsidRDefault="002D68F9" w:rsidP="00D2432D">
      <w:pPr>
        <w:rPr>
          <w:sz w:val="28"/>
          <w:szCs w:val="28"/>
        </w:rPr>
      </w:pPr>
      <w:r w:rsidRPr="002D68F9">
        <w:rPr>
          <w:sz w:val="28"/>
          <w:szCs w:val="28"/>
        </w:rPr>
        <w:t>средняя продолжительность и частота чередования различных видов деятельности (ориентировочная норма: 7–10 минут);</w:t>
      </w:r>
      <w:r w:rsidR="00D2432D" w:rsidRPr="00D2432D">
        <w:t xml:space="preserve"> </w:t>
      </w:r>
      <w:r w:rsidR="00D2432D" w:rsidRPr="00D2432D">
        <w:rPr>
          <w:sz w:val="28"/>
          <w:szCs w:val="28"/>
        </w:rPr>
        <w:t>Математический разбор пословицы (сложение и вычитание).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Вставай в 5, завтракай в 5, обедай в 5, ложись в 9 – проживешь 99.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1. Через сколько часов после подъема рекомендуется завтракать? 9 – 5 = 4 ч.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2. За сколько часов до сна пословица рекомендует ужинать? 9 – 5 = 4 ч.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3. Сколько часов составляет нормальная продолжительность сна?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9 ч. вечера = 21 ч.; 24 – 21 = 5 ч.; 3 + 5 = 8 ч.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- Продолжительность сна в возрасте до 10 лет должна быть 10 часов, т.е. нужно ложиться в 9 ч., а вставать с 5 до 7 ч. Если выспался, не надо залеживаться в постели – “с курами ложись – с петухами вставай”.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Правильная поза учащегося во время занятий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1. За столом (партой):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 xml:space="preserve">Длина сиденья стула должна соответствовать длине бедер ребенка. Высота ножек стула должна равняться длине голеней. Голеностопный, коленный и тазобедренный суставы при сидении образуют прямой угол. Между краем </w:t>
      </w:r>
      <w:r w:rsidRPr="00D2432D">
        <w:rPr>
          <w:sz w:val="28"/>
          <w:szCs w:val="28"/>
        </w:rPr>
        <w:lastRenderedPageBreak/>
        <w:t>стола и грудной клеткой сидящего ребенка необходимо выдерживать расстояние, равное ширине кисти ребенка.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2. При письме: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 xml:space="preserve">Сидеть нужно с одинаковой нагрузкой на обе ягодицы. </w:t>
      </w:r>
      <w:proofErr w:type="spellStart"/>
      <w:r w:rsidRPr="00D2432D">
        <w:rPr>
          <w:sz w:val="28"/>
          <w:szCs w:val="28"/>
        </w:rPr>
        <w:t>Позво¬ночник</w:t>
      </w:r>
      <w:proofErr w:type="spellEnd"/>
      <w:r w:rsidRPr="00D2432D">
        <w:rPr>
          <w:sz w:val="28"/>
          <w:szCs w:val="28"/>
        </w:rPr>
        <w:t xml:space="preserve"> опирается на спинку стула. Предплечья лежат на </w:t>
      </w:r>
      <w:proofErr w:type="spellStart"/>
      <w:r w:rsidRPr="00D2432D">
        <w:rPr>
          <w:sz w:val="28"/>
          <w:szCs w:val="28"/>
        </w:rPr>
        <w:t>поверх¬ности</w:t>
      </w:r>
      <w:proofErr w:type="spellEnd"/>
      <w:r w:rsidRPr="00D2432D">
        <w:rPr>
          <w:sz w:val="28"/>
          <w:szCs w:val="28"/>
        </w:rPr>
        <w:t xml:space="preserve"> стола симметрично и свободно. </w:t>
      </w:r>
      <w:proofErr w:type="spellStart"/>
      <w:r w:rsidRPr="00D2432D">
        <w:rPr>
          <w:sz w:val="28"/>
          <w:szCs w:val="28"/>
        </w:rPr>
        <w:t>Надплечья</w:t>
      </w:r>
      <w:proofErr w:type="spellEnd"/>
      <w:r w:rsidRPr="00D2432D">
        <w:rPr>
          <w:sz w:val="28"/>
          <w:szCs w:val="28"/>
        </w:rPr>
        <w:t xml:space="preserve"> находятся на </w:t>
      </w:r>
      <w:proofErr w:type="spellStart"/>
      <w:r w:rsidRPr="00D2432D">
        <w:rPr>
          <w:sz w:val="28"/>
          <w:szCs w:val="28"/>
        </w:rPr>
        <w:t>од¬ном</w:t>
      </w:r>
      <w:proofErr w:type="spellEnd"/>
      <w:r w:rsidRPr="00D2432D">
        <w:rPr>
          <w:sz w:val="28"/>
          <w:szCs w:val="28"/>
        </w:rPr>
        <w:t xml:space="preserve"> уровне. Голова чуть наклонена вперед. Расстояние от глаз до стола (тетради, книги) соответствует 30—35 см. Тетрадь при письме должна лежать на столе под углом 30°. Левая рука (правая рука у левшей) учащегося поддерживает и двигает тетрадь снизу вверх.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3. При чтении: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Поза при чтении в основном совпадает с позой при письме. Предплечья симметрично, без напряжения лежат на поверхности стола (парты), кисти поддер</w:t>
      </w:r>
      <w:r w:rsidR="0055446B">
        <w:rPr>
          <w:sz w:val="28"/>
          <w:szCs w:val="28"/>
        </w:rPr>
        <w:t>живают книгу с наклоном по отно</w:t>
      </w:r>
      <w:r w:rsidRPr="00D2432D">
        <w:rPr>
          <w:sz w:val="28"/>
          <w:szCs w:val="28"/>
        </w:rPr>
        <w:t>шению к глазам под углом 15°.</w:t>
      </w:r>
    </w:p>
    <w:p w:rsidR="00D2432D" w:rsidRPr="00D2432D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>4. Стоя:</w:t>
      </w:r>
    </w:p>
    <w:p w:rsidR="002D68F9" w:rsidRPr="002D68F9" w:rsidRDefault="00D2432D" w:rsidP="00D2432D">
      <w:pPr>
        <w:rPr>
          <w:sz w:val="28"/>
          <w:szCs w:val="28"/>
        </w:rPr>
      </w:pPr>
      <w:r w:rsidRPr="00D2432D">
        <w:rPr>
          <w:sz w:val="28"/>
          <w:szCs w:val="28"/>
        </w:rPr>
        <w:t xml:space="preserve">Стоять надо свободно, без напряжения, с равномерной </w:t>
      </w:r>
      <w:proofErr w:type="spellStart"/>
      <w:r w:rsidRPr="00D2432D">
        <w:rPr>
          <w:sz w:val="28"/>
          <w:szCs w:val="28"/>
        </w:rPr>
        <w:t>нагруз¬кой</w:t>
      </w:r>
      <w:proofErr w:type="spellEnd"/>
      <w:r w:rsidRPr="00D2432D">
        <w:rPr>
          <w:sz w:val="28"/>
          <w:szCs w:val="28"/>
        </w:rPr>
        <w:t xml:space="preserve"> на обе ноги. Голову не наклонять, следить за симметричным положением </w:t>
      </w:r>
      <w:proofErr w:type="spellStart"/>
      <w:r w:rsidRPr="00D2432D">
        <w:rPr>
          <w:sz w:val="28"/>
          <w:szCs w:val="28"/>
        </w:rPr>
        <w:t>надплечий</w:t>
      </w:r>
      <w:proofErr w:type="spellEnd"/>
      <w:r w:rsidRPr="00D2432D">
        <w:rPr>
          <w:sz w:val="28"/>
          <w:szCs w:val="28"/>
        </w:rPr>
        <w:t>, углов лопаток.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использование методов, способствующих активизации инициативы и творческого самовыражения воспитанников, которые позволяют им превратиться в субъекты деятельности. Это методы свободного выбора (свободная беседа, выбор действия, его способа, выбор приемов взаимодействия, свобода творчества и т. д.); активные методы (ребенок в роли педагога, обсуждение в группах, ролевая игра, дискуссия, семинар и др.); методы, направленные на самопознание и саморазвитие (интеллекта, эмоций, общения, воображения, самооценки) и др.;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 xml:space="preserve">умение педагога использовать возможности показа видеоматериалов для </w:t>
      </w:r>
      <w:proofErr w:type="spellStart"/>
      <w:r w:rsidRPr="002D68F9">
        <w:rPr>
          <w:sz w:val="28"/>
          <w:szCs w:val="28"/>
        </w:rPr>
        <w:t>инсценирования</w:t>
      </w:r>
      <w:proofErr w:type="spellEnd"/>
      <w:r w:rsidRPr="002D68F9">
        <w:rPr>
          <w:sz w:val="28"/>
          <w:szCs w:val="28"/>
        </w:rPr>
        <w:t xml:space="preserve"> дискуссии, обсуждения, т.е. для взаимосвязанного решения как учебных, так и воспитательных задач;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позы воспитанников и их чередование в зависимости от характера выполняемой работы;</w:t>
      </w:r>
    </w:p>
    <w:p w:rsidR="0055446B" w:rsidRDefault="002D68F9" w:rsidP="0055446B">
      <w:pPr>
        <w:rPr>
          <w:sz w:val="28"/>
          <w:szCs w:val="28"/>
        </w:rPr>
      </w:pPr>
      <w:r w:rsidRPr="002D68F9">
        <w:rPr>
          <w:sz w:val="28"/>
          <w:szCs w:val="28"/>
        </w:rPr>
        <w:t xml:space="preserve">физкультминутки и </w:t>
      </w:r>
      <w:proofErr w:type="spellStart"/>
      <w:r w:rsidRPr="002D68F9">
        <w:rPr>
          <w:sz w:val="28"/>
          <w:szCs w:val="28"/>
        </w:rPr>
        <w:t>физкультпаузы</w:t>
      </w:r>
      <w:proofErr w:type="spellEnd"/>
      <w:r w:rsidR="00AA23A1">
        <w:rPr>
          <w:sz w:val="28"/>
          <w:szCs w:val="28"/>
        </w:rPr>
        <w:t xml:space="preserve"> </w:t>
      </w:r>
      <w:r w:rsidRPr="002D68F9">
        <w:rPr>
          <w:sz w:val="28"/>
          <w:szCs w:val="28"/>
        </w:rPr>
        <w:t xml:space="preserve"> (норма – на 15–20 минут занятия по 1–2 минуте из трех легких упражнений с 3–4 повторениями каждого), а также эмоциональный климат во время выполнения упражнений и наличие у детей желания их выполнять;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lastRenderedPageBreak/>
        <w:t xml:space="preserve"> </w:t>
      </w:r>
      <w:r w:rsidRPr="0055446B">
        <w:rPr>
          <w:sz w:val="28"/>
          <w:szCs w:val="28"/>
        </w:rPr>
        <w:t>Физкультминутки.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Считалочка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Раз – подняться на носки и улыбнуться.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Два – руки вверх и потянуться.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Три – согнуться, разогнуться.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Четыре – снова все начать.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Пять – поглубже всем вздохнуть.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Шесть – на пояс руки ставим.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Семь – повороты туловища начинаем.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Восемь – столько раз присядем.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Девять – и занятие продолжаем.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Кузнечики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Подымайте плечики. Прыгайте кузнечики.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Прыг-скок, прыг-скок! Стоп! Сели!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Травушку покушали. Тишину послушали.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Выше, выше, высоко. Прыгай на ногах легко!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Мой конь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Конь меня в дорогу ждет, (стоим ровно)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Бьет копытом у ворот, (взмахи ногой, поочередно)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На ветру играет гривой: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Пышной, сказочно красивой. (киваем головой)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Быстро на седло вскачу, (подпрыгнуть</w:t>
      </w:r>
      <w:proofErr w:type="gramStart"/>
      <w:r w:rsidRPr="0055446B">
        <w:rPr>
          <w:sz w:val="28"/>
          <w:szCs w:val="28"/>
        </w:rPr>
        <w:t xml:space="preserve"> ,</w:t>
      </w:r>
      <w:proofErr w:type="gramEnd"/>
      <w:r w:rsidRPr="0055446B">
        <w:rPr>
          <w:sz w:val="28"/>
          <w:szCs w:val="28"/>
        </w:rPr>
        <w:t xml:space="preserve"> ноги в стороны)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Не поеду – полечу. Цок (18). (вприпрыжку по кругу)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Там за дальнею рекой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Помашу тебе рукой. (помахать рукой).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Лес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(Руки подняли и покачали) Это деревья в лесу.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lastRenderedPageBreak/>
        <w:t>(руки нагнули, кисти встряхнули) Ветер сбивает росу.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(в стороны руки, плавно помашем) Это к нам птицы летят.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(присели на корточки, руки сложили) Крылья сложили назад.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Солнечный зайчик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Дети встают и принимают положение правильной осанки, руки на пояс (руки за голову, локти в стороны), спина прямая. Все вместе произносятся слова: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Смотрит солнышко в окошко,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Светит в нашу комнату.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Мы захлопаем в ладошки,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Очень рады солнышку.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Одновременно выполняют хлопки в ладоши над головой. Затем педагог зеркальцем пускает “зайчика” и говорит: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 xml:space="preserve">Скачут </w:t>
      </w:r>
      <w:proofErr w:type="spellStart"/>
      <w:r w:rsidRPr="0055446B">
        <w:rPr>
          <w:sz w:val="28"/>
          <w:szCs w:val="28"/>
        </w:rPr>
        <w:t>побегайчики</w:t>
      </w:r>
      <w:proofErr w:type="spellEnd"/>
      <w:r w:rsidRPr="0055446B">
        <w:rPr>
          <w:sz w:val="28"/>
          <w:szCs w:val="28"/>
        </w:rPr>
        <w:t>,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Солнечные зайчики.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Мы зовем их – не идут,</w:t>
      </w:r>
    </w:p>
    <w:p w:rsidR="0055446B" w:rsidRPr="0055446B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Были тут, и нет их тут.</w:t>
      </w:r>
    </w:p>
    <w:p w:rsidR="002D68F9" w:rsidRPr="002D68F9" w:rsidRDefault="0055446B" w:rsidP="0055446B">
      <w:pPr>
        <w:rPr>
          <w:sz w:val="28"/>
          <w:szCs w:val="28"/>
        </w:rPr>
      </w:pPr>
      <w:r w:rsidRPr="0055446B">
        <w:rPr>
          <w:sz w:val="28"/>
          <w:szCs w:val="28"/>
        </w:rPr>
        <w:t>Дети следят глазами за лучиком и на вопрос "Где зайка?" говорят и показывают рукой.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положительной оценки заслуживает включение в содержательную часть занятия вопросов, связанных со здоровьем и здоровым образом жизни;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 xml:space="preserve">наличие у воспитанников мотивации к разным видам деятельности на занятии: интерес к изучаемому материалу, стремление узнать новое, радость от активности, и </w:t>
      </w:r>
      <w:proofErr w:type="spellStart"/>
      <w:r w:rsidRPr="002D68F9">
        <w:rPr>
          <w:sz w:val="28"/>
          <w:szCs w:val="28"/>
        </w:rPr>
        <w:t>т.п</w:t>
      </w:r>
      <w:proofErr w:type="spellEnd"/>
      <w:r w:rsidRPr="002D68F9">
        <w:rPr>
          <w:sz w:val="28"/>
          <w:szCs w:val="28"/>
        </w:rPr>
        <w:t>/;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благоприятный психологический климат на занятии;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преобладающее позитивное выражение лица педагога;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момент наступления утомления воспитанников и снижения их активности;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темп и особенности окончания занятия;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t>состояние и вид детей, выходящих с занятия;</w:t>
      </w:r>
    </w:p>
    <w:p w:rsidR="002D68F9" w:rsidRPr="002D68F9" w:rsidRDefault="002D68F9" w:rsidP="002D68F9">
      <w:pPr>
        <w:rPr>
          <w:sz w:val="28"/>
          <w:szCs w:val="28"/>
        </w:rPr>
      </w:pPr>
      <w:r w:rsidRPr="002D68F9">
        <w:rPr>
          <w:sz w:val="28"/>
          <w:szCs w:val="28"/>
        </w:rPr>
        <w:lastRenderedPageBreak/>
        <w:t>При подведении итогов занятия лучше начать с позитивных моментов, с того, что понравилось, что показалось интересным, оригинальным. Важно не подавить инициативу, творческий потенциал каждого воспитанника.</w:t>
      </w:r>
    </w:p>
    <w:p w:rsidR="002D68F9" w:rsidRPr="002D68F9" w:rsidRDefault="002D68F9" w:rsidP="002D68F9">
      <w:pPr>
        <w:rPr>
          <w:sz w:val="28"/>
          <w:szCs w:val="28"/>
        </w:rPr>
      </w:pPr>
    </w:p>
    <w:p w:rsidR="00950A9A" w:rsidRDefault="002D68F9" w:rsidP="002D68F9">
      <w:r w:rsidRPr="002D68F9">
        <w:rPr>
          <w:sz w:val="28"/>
          <w:szCs w:val="28"/>
        </w:rPr>
        <w:t xml:space="preserve">Таким образом, для сохранения здоровья детей и подростков в учреждении дополнительного образования необходима рациональная организация занятий с обязательным применением </w:t>
      </w:r>
      <w:proofErr w:type="spellStart"/>
      <w:r w:rsidRPr="002D68F9">
        <w:rPr>
          <w:sz w:val="28"/>
          <w:szCs w:val="28"/>
        </w:rPr>
        <w:t>здоровьесберегающих</w:t>
      </w:r>
      <w:proofErr w:type="spellEnd"/>
      <w:r w:rsidRPr="002D68F9">
        <w:rPr>
          <w:sz w:val="28"/>
          <w:szCs w:val="28"/>
        </w:rPr>
        <w:t xml:space="preserve"> технологий</w:t>
      </w:r>
      <w:r>
        <w:t>.</w:t>
      </w:r>
    </w:p>
    <w:sectPr w:rsidR="00950A9A" w:rsidSect="00610531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D2"/>
    <w:rsid w:val="00012A25"/>
    <w:rsid w:val="00151FD2"/>
    <w:rsid w:val="001A7644"/>
    <w:rsid w:val="002D68F9"/>
    <w:rsid w:val="00450A89"/>
    <w:rsid w:val="00554101"/>
    <w:rsid w:val="0055446B"/>
    <w:rsid w:val="00577C75"/>
    <w:rsid w:val="0059676C"/>
    <w:rsid w:val="005C34A2"/>
    <w:rsid w:val="00610531"/>
    <w:rsid w:val="006B04A3"/>
    <w:rsid w:val="007000DA"/>
    <w:rsid w:val="0071146D"/>
    <w:rsid w:val="008C72BA"/>
    <w:rsid w:val="008D11B0"/>
    <w:rsid w:val="008E7350"/>
    <w:rsid w:val="00AA23A1"/>
    <w:rsid w:val="00C66EBD"/>
    <w:rsid w:val="00D2432D"/>
    <w:rsid w:val="00EE01AD"/>
    <w:rsid w:val="00F7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0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0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2020-11-13T10:41:00Z</cp:lastPrinted>
  <dcterms:created xsi:type="dcterms:W3CDTF">2019-12-12T12:09:00Z</dcterms:created>
  <dcterms:modified xsi:type="dcterms:W3CDTF">2020-11-13T10:41:00Z</dcterms:modified>
</cp:coreProperties>
</file>