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8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</w:p>
    <w:p w:rsidR="00CE3A48" w:rsidRPr="00CE3A48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  <w:r w:rsidRPr="00CE3A48">
        <w:rPr>
          <w:b/>
          <w:bCs/>
          <w:color w:val="000000"/>
          <w:sz w:val="28"/>
          <w:szCs w:val="28"/>
        </w:rPr>
        <w:t>Пояснительная записка: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Для всестороннего развития личности наряду с образованием особую роль играет содержательно насыщенный отдых и досуг ребенка. </w:t>
      </w:r>
      <w:proofErr w:type="spellStart"/>
      <w:r w:rsidRPr="00166686">
        <w:rPr>
          <w:color w:val="000000"/>
          <w:sz w:val="28"/>
          <w:szCs w:val="28"/>
        </w:rPr>
        <w:t>Досуговая</w:t>
      </w:r>
      <w:proofErr w:type="spellEnd"/>
      <w:r w:rsidRPr="00166686">
        <w:rPr>
          <w:color w:val="000000"/>
          <w:sz w:val="28"/>
          <w:szCs w:val="28"/>
        </w:rPr>
        <w:t xml:space="preserve"> деятельность – это неотъемлемая часть жизни каждого человека. Начиная с малого возраста, существует потребность в активном, интересно насыщенном общении, творчестве, самореализации, интеллектуальном и физическом развитии, тем самым формируется характер личности.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Современный мир прекрасен и удивителен, казалось бы, он перенасыщен разнообразными программами досуга, вещами, предметами, с помощью которых человек, а в частности ребенок может сам организовывать свой досуг и отдых. Тем не менее, большинство взрослых и тем более детей не умеют пользоваться этим потенциалом в силу различных причин. Эти причины носят двусторонний характер – субъективный и объективный. Причины субъективного характера - отношения в семье или личное нежелание ребенка организовать содержательно свой досуг, причины объективного же характера – социально-экономическое положение нашей страны. Именно поэтому на сегодняшний день остро стоит проблема организации и реализации досуга детей и подростков. Следовательно, существует необходимость доступно показать детям и подросткам, насколько интересным и разнообразным может стать правильно организованный досуг и отдых. Именно система дополнительного образования, имеющая условия для развития творческого потенциала, эстетического вкуса, нравственности и патриотизма ребенка, может и должна создавать правильно организованный мир досуга. При этом </w:t>
      </w:r>
      <w:proofErr w:type="spellStart"/>
      <w:r w:rsidRPr="00166686">
        <w:rPr>
          <w:color w:val="000000"/>
          <w:sz w:val="28"/>
          <w:szCs w:val="28"/>
        </w:rPr>
        <w:t>досуговая</w:t>
      </w:r>
      <w:proofErr w:type="spellEnd"/>
      <w:r w:rsidRPr="00166686">
        <w:rPr>
          <w:color w:val="000000"/>
          <w:sz w:val="28"/>
          <w:szCs w:val="28"/>
        </w:rPr>
        <w:t xml:space="preserve"> деятельность в рамках дополнительного образования не может быть оторвана от образовательного процесса и родительского воспитания, так как только при воздействии всех сфер жизнедеятельности возможно всестороннее развитие личности.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На сегодняшний день на территории всей России строятся детские и подростковые </w:t>
      </w:r>
      <w:proofErr w:type="spellStart"/>
      <w:r w:rsidRPr="00166686">
        <w:rPr>
          <w:color w:val="000000"/>
          <w:sz w:val="28"/>
          <w:szCs w:val="28"/>
        </w:rPr>
        <w:t>досуговые</w:t>
      </w:r>
      <w:proofErr w:type="spellEnd"/>
      <w:r w:rsidRPr="00166686">
        <w:rPr>
          <w:color w:val="000000"/>
          <w:sz w:val="28"/>
          <w:szCs w:val="28"/>
        </w:rPr>
        <w:t xml:space="preserve"> центры, разрабатываются доступные </w:t>
      </w:r>
      <w:proofErr w:type="spellStart"/>
      <w:r w:rsidRPr="00166686">
        <w:rPr>
          <w:color w:val="000000"/>
          <w:sz w:val="28"/>
          <w:szCs w:val="28"/>
        </w:rPr>
        <w:t>досуговые</w:t>
      </w:r>
      <w:proofErr w:type="spellEnd"/>
      <w:r w:rsidRPr="00166686">
        <w:rPr>
          <w:color w:val="000000"/>
          <w:sz w:val="28"/>
          <w:szCs w:val="28"/>
        </w:rPr>
        <w:t xml:space="preserve"> программы, но, тем не менее, острота проблемы дополнительного образования практически не стачивается.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Данная программа позволяет выстроить организацию досуга так, чтобы каждый ребенок смог раскрыть и реализовать свой творческий потенциал, а постоянное привлечение в </w:t>
      </w:r>
      <w:proofErr w:type="spellStart"/>
      <w:r w:rsidRPr="00166686">
        <w:rPr>
          <w:color w:val="000000"/>
          <w:sz w:val="28"/>
          <w:szCs w:val="28"/>
        </w:rPr>
        <w:t>досуговую</w:t>
      </w:r>
      <w:proofErr w:type="spellEnd"/>
      <w:r w:rsidRPr="00166686">
        <w:rPr>
          <w:color w:val="000000"/>
          <w:sz w:val="28"/>
          <w:szCs w:val="28"/>
        </w:rPr>
        <w:t xml:space="preserve"> деятельность детей их родителей позволяет укрепить взаимопонимание и ценностное ориентирование семьи. В результате деятельности по данной программе воспитанники должны развить свою самостоятельность, свои творческие способности, также программа помогает сделать выбор, что в последствии приводит к самореализации </w:t>
      </w:r>
      <w:proofErr w:type="gramStart"/>
      <w:r w:rsidRPr="00166686">
        <w:rPr>
          <w:color w:val="000000"/>
          <w:sz w:val="28"/>
          <w:szCs w:val="28"/>
        </w:rPr>
        <w:t>собственного</w:t>
      </w:r>
      <w:proofErr w:type="gramEnd"/>
      <w:r w:rsidRPr="00166686">
        <w:rPr>
          <w:color w:val="000000"/>
          <w:sz w:val="28"/>
          <w:szCs w:val="28"/>
        </w:rPr>
        <w:t xml:space="preserve"> « Я».</w:t>
      </w:r>
    </w:p>
    <w:p w:rsidR="00D03915" w:rsidRPr="00166686" w:rsidRDefault="00D03915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D03915" w:rsidRPr="00166686" w:rsidRDefault="00D03915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D03915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Для реализации программы необходимы определенные условия: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1. Совместная деятельность детей и взрослых, педагогов, родителей, общественности.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2. Самореализация творческого и индивидуального потенциала воспитанников  дополнительного образования детей.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Данная программа включает в себя план мероприятий, принимаемых в начале каждого учебного года. Традиционными в этом отношении являются: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- </w:t>
      </w:r>
      <w:proofErr w:type="spellStart"/>
      <w:r w:rsidRPr="00166686">
        <w:rPr>
          <w:color w:val="000000"/>
          <w:sz w:val="28"/>
          <w:szCs w:val="28"/>
        </w:rPr>
        <w:t>досуговые</w:t>
      </w:r>
      <w:proofErr w:type="spellEnd"/>
      <w:r w:rsidRPr="00166686">
        <w:rPr>
          <w:color w:val="000000"/>
          <w:sz w:val="28"/>
          <w:szCs w:val="28"/>
        </w:rPr>
        <w:t xml:space="preserve"> мероприятия внутри объединений (игры-знакомства, мини-концерты для родителей, конкурсы, спортивные соревнования викторины, беседы, акции и др.);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праздничные программы, приуроченные к определенным календарным датам и организованные для обучающих и их родителей (День Матери, Новый год, 23 февраля, 8 марта, др.);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конкурсные, игровые программы для отдельных классов с участием воспитанников;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мероприятия, реализуемы по программе толерантность;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- организация и проведение выставок </w:t>
      </w:r>
      <w:proofErr w:type="spellStart"/>
      <w:r w:rsidRPr="00166686">
        <w:rPr>
          <w:color w:val="000000"/>
          <w:sz w:val="28"/>
          <w:szCs w:val="28"/>
        </w:rPr>
        <w:t>объединениий</w:t>
      </w:r>
      <w:proofErr w:type="spellEnd"/>
      <w:r w:rsidRPr="00166686">
        <w:rPr>
          <w:color w:val="000000"/>
          <w:sz w:val="28"/>
          <w:szCs w:val="28"/>
        </w:rPr>
        <w:t>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организаци</w:t>
      </w:r>
      <w:r w:rsidR="00D03915" w:rsidRPr="00166686">
        <w:rPr>
          <w:color w:val="000000"/>
          <w:sz w:val="28"/>
          <w:szCs w:val="28"/>
        </w:rPr>
        <w:t>я и проведение соревнований</w:t>
      </w:r>
      <w:proofErr w:type="gramStart"/>
      <w:r w:rsidR="00D03915" w:rsidRPr="00166686">
        <w:rPr>
          <w:color w:val="000000"/>
          <w:sz w:val="28"/>
          <w:szCs w:val="28"/>
        </w:rPr>
        <w:t xml:space="preserve"> </w:t>
      </w:r>
      <w:r w:rsidRPr="00166686">
        <w:rPr>
          <w:color w:val="000000"/>
          <w:sz w:val="28"/>
          <w:szCs w:val="28"/>
        </w:rPr>
        <w:t>.</w:t>
      </w:r>
      <w:proofErr w:type="gramEnd"/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В реализации программы принимают непосредственное участие обучающиеся разных направленностей.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>Цель: </w:t>
      </w:r>
      <w:r w:rsidRPr="00166686">
        <w:rPr>
          <w:color w:val="000000"/>
          <w:sz w:val="28"/>
          <w:szCs w:val="28"/>
        </w:rPr>
        <w:t>Создание благоприятных условий для организации содержательного интересного и полезного досуга детей и их участия в мероприятиях.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>Задачи: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Воспитание чувства прекрасного, развития эстетического вкуса, художественного мышления, реализация творческих и индивидуальных способностей детей;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Развитие физических, и умственных способностей обучающихся;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Сплочение воспитанников  через совместную </w:t>
      </w:r>
      <w:proofErr w:type="spellStart"/>
      <w:r w:rsidRPr="00166686">
        <w:rPr>
          <w:color w:val="000000"/>
          <w:sz w:val="28"/>
          <w:szCs w:val="28"/>
        </w:rPr>
        <w:t>досуговую</w:t>
      </w:r>
      <w:proofErr w:type="spellEnd"/>
      <w:r w:rsidRPr="00166686">
        <w:rPr>
          <w:color w:val="000000"/>
          <w:sz w:val="28"/>
          <w:szCs w:val="28"/>
        </w:rPr>
        <w:t xml:space="preserve"> деятельность;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Воспитание гражданской ответственности, уважения к истории, культуре своей страны;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Формирование коммуникативных умений, удовлетворение потребности детей в общении;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Популяризация семейного досуга;</w:t>
      </w:r>
    </w:p>
    <w:p w:rsidR="00CE3A48" w:rsidRPr="00166686" w:rsidRDefault="00CE3A48" w:rsidP="00CE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Сохранение духовно-нравственного здоровья учащихся, приобщение их к нравственным и духовным ценностям.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>Ожидаемые результаты:</w:t>
      </w:r>
    </w:p>
    <w:p w:rsidR="00CE3A48" w:rsidRPr="00166686" w:rsidRDefault="00CE3A48" w:rsidP="00CE3A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Развитие системы </w:t>
      </w:r>
      <w:proofErr w:type="spellStart"/>
      <w:r w:rsidRPr="00166686">
        <w:rPr>
          <w:color w:val="000000"/>
          <w:sz w:val="28"/>
          <w:szCs w:val="28"/>
        </w:rPr>
        <w:t>досуговых</w:t>
      </w:r>
      <w:proofErr w:type="spellEnd"/>
      <w:r w:rsidRPr="00166686">
        <w:rPr>
          <w:color w:val="000000"/>
          <w:sz w:val="28"/>
          <w:szCs w:val="28"/>
        </w:rPr>
        <w:t xml:space="preserve"> и традиционных мероприятий;</w:t>
      </w:r>
    </w:p>
    <w:p w:rsidR="00CE3A48" w:rsidRPr="00166686" w:rsidRDefault="00CE3A48" w:rsidP="00CE3A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Повышение культуры </w:t>
      </w:r>
      <w:proofErr w:type="spellStart"/>
      <w:r w:rsidRPr="00166686">
        <w:rPr>
          <w:color w:val="000000"/>
          <w:sz w:val="28"/>
          <w:szCs w:val="28"/>
        </w:rPr>
        <w:t>досугового</w:t>
      </w:r>
      <w:proofErr w:type="spellEnd"/>
      <w:r w:rsidRPr="00166686">
        <w:rPr>
          <w:color w:val="000000"/>
          <w:sz w:val="28"/>
          <w:szCs w:val="28"/>
        </w:rPr>
        <w:t xml:space="preserve"> общения </w:t>
      </w:r>
      <w:proofErr w:type="gramStart"/>
      <w:r w:rsidRPr="00166686">
        <w:rPr>
          <w:color w:val="000000"/>
          <w:sz w:val="28"/>
          <w:szCs w:val="28"/>
        </w:rPr>
        <w:t>обучающихся</w:t>
      </w:r>
      <w:proofErr w:type="gramEnd"/>
      <w:r w:rsidRPr="00166686">
        <w:rPr>
          <w:color w:val="000000"/>
          <w:sz w:val="28"/>
          <w:szCs w:val="28"/>
        </w:rPr>
        <w:t>;</w:t>
      </w:r>
    </w:p>
    <w:p w:rsidR="00CE3A48" w:rsidRPr="00166686" w:rsidRDefault="00CE3A48" w:rsidP="00CE3A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lastRenderedPageBreak/>
        <w:t>Развитие системы познавательно-развлекательных массовых мероприятий;</w:t>
      </w:r>
    </w:p>
    <w:p w:rsidR="00CE3A48" w:rsidRPr="00166686" w:rsidRDefault="00CE3A48" w:rsidP="00CE3A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Повышение качества проведения </w:t>
      </w:r>
      <w:proofErr w:type="spellStart"/>
      <w:r w:rsidRPr="00166686">
        <w:rPr>
          <w:color w:val="000000"/>
          <w:sz w:val="28"/>
          <w:szCs w:val="28"/>
        </w:rPr>
        <w:t>досуговых</w:t>
      </w:r>
      <w:proofErr w:type="spellEnd"/>
      <w:r w:rsidRPr="00166686">
        <w:rPr>
          <w:color w:val="000000"/>
          <w:sz w:val="28"/>
          <w:szCs w:val="28"/>
        </w:rPr>
        <w:t xml:space="preserve"> мероприятий.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>Способы проверки ожидаемых результатов: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Анализ подготовки и проведения мероприятия.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Мониторинг удовлетворённости </w:t>
      </w:r>
      <w:proofErr w:type="gramStart"/>
      <w:r w:rsidRPr="00166686">
        <w:rPr>
          <w:color w:val="000000"/>
          <w:sz w:val="28"/>
          <w:szCs w:val="28"/>
        </w:rPr>
        <w:t>обучающихся</w:t>
      </w:r>
      <w:proofErr w:type="gramEnd"/>
      <w:r w:rsidRPr="00166686">
        <w:rPr>
          <w:color w:val="000000"/>
          <w:sz w:val="28"/>
          <w:szCs w:val="28"/>
        </w:rPr>
        <w:t xml:space="preserve"> участием в мероприятии.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Диагностика эмоционального фона в начале и в конце мероприятия (беседа, отзывы, наблюдение, анкетирование).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Самоанализ организационной деятельности.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Количественные показатели (количество проведённых мероприятий, охват участников мероприятий, охват зрителей).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Социальные показатели (заинтересованность </w:t>
      </w:r>
      <w:proofErr w:type="gramStart"/>
      <w:r w:rsidRPr="00166686">
        <w:rPr>
          <w:color w:val="000000"/>
          <w:sz w:val="28"/>
          <w:szCs w:val="28"/>
        </w:rPr>
        <w:t>обучающихся</w:t>
      </w:r>
      <w:proofErr w:type="gramEnd"/>
      <w:r w:rsidRPr="00166686">
        <w:rPr>
          <w:color w:val="000000"/>
          <w:sz w:val="28"/>
          <w:szCs w:val="28"/>
        </w:rPr>
        <w:t>).</w:t>
      </w:r>
    </w:p>
    <w:p w:rsidR="00CE3A48" w:rsidRPr="00166686" w:rsidRDefault="00CE3A48" w:rsidP="00CE3A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Учёт запроса проводимых традиционных мероприятий.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 xml:space="preserve">Формы проведения </w:t>
      </w:r>
      <w:proofErr w:type="spellStart"/>
      <w:r w:rsidRPr="00166686">
        <w:rPr>
          <w:b/>
          <w:bCs/>
          <w:color w:val="000000"/>
          <w:sz w:val="28"/>
          <w:szCs w:val="28"/>
        </w:rPr>
        <w:t>досуговых</w:t>
      </w:r>
      <w:proofErr w:type="spellEnd"/>
      <w:r w:rsidRPr="00166686">
        <w:rPr>
          <w:b/>
          <w:bCs/>
          <w:color w:val="000000"/>
          <w:sz w:val="28"/>
          <w:szCs w:val="28"/>
        </w:rPr>
        <w:t xml:space="preserve"> мероприятий: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proofErr w:type="spellStart"/>
      <w:r w:rsidRPr="00166686">
        <w:rPr>
          <w:color w:val="000000"/>
          <w:sz w:val="28"/>
          <w:szCs w:val="28"/>
        </w:rPr>
        <w:t>конкурсно</w:t>
      </w:r>
      <w:proofErr w:type="spellEnd"/>
      <w:r w:rsidRPr="00166686">
        <w:rPr>
          <w:color w:val="000000"/>
          <w:sz w:val="28"/>
          <w:szCs w:val="28"/>
        </w:rPr>
        <w:t xml:space="preserve"> – познавательные программы;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proofErr w:type="spellStart"/>
      <w:r w:rsidRPr="00166686">
        <w:rPr>
          <w:color w:val="000000"/>
          <w:sz w:val="28"/>
          <w:szCs w:val="28"/>
        </w:rPr>
        <w:t>конкурсно-развлекательные</w:t>
      </w:r>
      <w:proofErr w:type="spellEnd"/>
      <w:r w:rsidRPr="00166686">
        <w:rPr>
          <w:color w:val="000000"/>
          <w:sz w:val="28"/>
          <w:szCs w:val="28"/>
        </w:rPr>
        <w:t xml:space="preserve"> программы;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proofErr w:type="spellStart"/>
      <w:r w:rsidRPr="00166686">
        <w:rPr>
          <w:color w:val="000000"/>
          <w:sz w:val="28"/>
          <w:szCs w:val="28"/>
        </w:rPr>
        <w:t>конкурсно-игровые</w:t>
      </w:r>
      <w:proofErr w:type="spellEnd"/>
      <w:r w:rsidRPr="00166686">
        <w:rPr>
          <w:color w:val="000000"/>
          <w:sz w:val="28"/>
          <w:szCs w:val="28"/>
        </w:rPr>
        <w:t xml:space="preserve"> программы;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театрализованные представления;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концерты;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спортивные соревнования;</w:t>
      </w:r>
    </w:p>
    <w:p w:rsidR="00CE3A48" w:rsidRPr="00166686" w:rsidRDefault="00CE3A48" w:rsidP="00CE3A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беседы, викторины.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b/>
          <w:bCs/>
          <w:color w:val="000000"/>
          <w:sz w:val="28"/>
          <w:szCs w:val="28"/>
        </w:rPr>
        <w:t xml:space="preserve">Современные технологии и методы, используемые при проведении </w:t>
      </w:r>
      <w:proofErr w:type="spellStart"/>
      <w:r w:rsidRPr="00166686">
        <w:rPr>
          <w:b/>
          <w:bCs/>
          <w:color w:val="000000"/>
          <w:sz w:val="28"/>
          <w:szCs w:val="28"/>
        </w:rPr>
        <w:t>досуговых</w:t>
      </w:r>
      <w:proofErr w:type="spellEnd"/>
      <w:r w:rsidRPr="00166686">
        <w:rPr>
          <w:b/>
          <w:bCs/>
          <w:color w:val="000000"/>
          <w:sz w:val="28"/>
          <w:szCs w:val="28"/>
        </w:rPr>
        <w:t xml:space="preserve"> программ: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При реализации данной программы применяются современные педагогические </w:t>
      </w:r>
      <w:r w:rsidRPr="00166686">
        <w:rPr>
          <w:color w:val="000000"/>
          <w:sz w:val="28"/>
          <w:szCs w:val="28"/>
          <w:u w:val="single"/>
        </w:rPr>
        <w:t>технологии,</w:t>
      </w:r>
      <w:r w:rsidRPr="00166686">
        <w:rPr>
          <w:color w:val="000000"/>
          <w:sz w:val="28"/>
          <w:szCs w:val="28"/>
        </w:rPr>
        <w:t xml:space="preserve"> созданные на основе усиления социально-воспитательных функций, </w:t>
      </w:r>
      <w:proofErr w:type="spellStart"/>
      <w:r w:rsidRPr="00166686">
        <w:rPr>
          <w:color w:val="000000"/>
          <w:sz w:val="28"/>
          <w:szCs w:val="28"/>
        </w:rPr>
        <w:t>гуманизации</w:t>
      </w:r>
      <w:proofErr w:type="spellEnd"/>
      <w:r w:rsidRPr="00166686">
        <w:rPr>
          <w:color w:val="000000"/>
          <w:sz w:val="28"/>
          <w:szCs w:val="28"/>
        </w:rPr>
        <w:t xml:space="preserve"> и демократизации отношений: личностно-ориентированные; дифференцированного подхода, а также коллективно-творческие, игровые, клубные.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В проведении программ использует следующие </w:t>
      </w:r>
      <w:r w:rsidRPr="00166686">
        <w:rPr>
          <w:color w:val="000000"/>
          <w:sz w:val="28"/>
          <w:szCs w:val="28"/>
          <w:u w:val="single"/>
        </w:rPr>
        <w:t>методы: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Метод театрализации, (инсценировка сказок, рассказов, театра-экспромта и т.д.);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- Метод воспитывающих ситуаций (пропаганда здорового образа жизни, формирование межличностных отношений (толерантность и </w:t>
      </w:r>
      <w:proofErr w:type="spellStart"/>
      <w:r w:rsidRPr="00166686">
        <w:rPr>
          <w:color w:val="000000"/>
          <w:sz w:val="28"/>
          <w:szCs w:val="28"/>
        </w:rPr>
        <w:t>волонтерство</w:t>
      </w:r>
      <w:proofErr w:type="spellEnd"/>
      <w:r w:rsidRPr="00166686">
        <w:rPr>
          <w:color w:val="000000"/>
          <w:sz w:val="28"/>
          <w:szCs w:val="28"/>
        </w:rPr>
        <w:t>));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Метод импровизации (используется на всех программах);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 xml:space="preserve">- Соревновательный метод (используется в </w:t>
      </w:r>
      <w:proofErr w:type="spellStart"/>
      <w:r w:rsidRPr="00166686">
        <w:rPr>
          <w:color w:val="000000"/>
          <w:sz w:val="28"/>
          <w:szCs w:val="28"/>
        </w:rPr>
        <w:t>конкурсно</w:t>
      </w:r>
      <w:proofErr w:type="spellEnd"/>
      <w:r w:rsidRPr="00166686">
        <w:rPr>
          <w:color w:val="000000"/>
          <w:sz w:val="28"/>
          <w:szCs w:val="28"/>
        </w:rPr>
        <w:t xml:space="preserve"> - развлекательных и спортивных мероприятиях);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Метод формирования познавательного интереса;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166686">
        <w:rPr>
          <w:color w:val="000000"/>
          <w:sz w:val="28"/>
          <w:szCs w:val="28"/>
        </w:rPr>
        <w:t>- Метод интерактивного общения (используется для активизации зрителей на концертах и праздниках).</w:t>
      </w: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B26CEB" w:rsidRPr="00166686" w:rsidRDefault="00B26CEB" w:rsidP="00B26CEB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68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B26CEB" w:rsidRPr="00166686" w:rsidRDefault="00B26CEB" w:rsidP="00B26CEB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86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D03915" w:rsidRPr="00166686" w:rsidRDefault="00D03915">
      <w:pPr>
        <w:rPr>
          <w:rFonts w:ascii="Times New Roman" w:hAnsi="Times New Roman" w:cs="Times New Roman"/>
          <w:sz w:val="28"/>
          <w:szCs w:val="28"/>
        </w:rPr>
      </w:pPr>
    </w:p>
    <w:p w:rsidR="00D03915" w:rsidRPr="00166686" w:rsidRDefault="00D03915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CE3A48">
      <w:pPr>
        <w:rPr>
          <w:rFonts w:asciiTheme="majorHAnsi" w:hAnsiTheme="majorHAnsi" w:cs="Times New Roman"/>
          <w:sz w:val="48"/>
          <w:szCs w:val="48"/>
        </w:rPr>
      </w:pP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48"/>
          <w:szCs w:val="48"/>
        </w:rPr>
      </w:pPr>
      <w:r w:rsidRPr="00166686">
        <w:rPr>
          <w:rFonts w:asciiTheme="majorHAnsi" w:hAnsiTheme="majorHAnsi"/>
          <w:b/>
          <w:bCs/>
          <w:color w:val="000000"/>
          <w:sz w:val="48"/>
          <w:szCs w:val="48"/>
        </w:rPr>
        <w:t>Методическая разработка педагога-организатора дополнительного образования детей</w:t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48"/>
          <w:szCs w:val="48"/>
        </w:rPr>
      </w:pPr>
      <w:r w:rsidRPr="00166686">
        <w:rPr>
          <w:rFonts w:asciiTheme="majorHAnsi" w:hAnsiTheme="majorHAnsi"/>
          <w:color w:val="000000"/>
          <w:sz w:val="48"/>
          <w:szCs w:val="48"/>
        </w:rPr>
        <w:br/>
      </w:r>
    </w:p>
    <w:p w:rsidR="00CE3A48" w:rsidRPr="00166686" w:rsidRDefault="00CE3A48" w:rsidP="00CE3A4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48"/>
          <w:szCs w:val="48"/>
        </w:rPr>
      </w:pPr>
      <w:r w:rsidRPr="00166686">
        <w:rPr>
          <w:rFonts w:asciiTheme="majorHAnsi" w:hAnsiTheme="majorHAnsi"/>
          <w:color w:val="000000"/>
          <w:sz w:val="48"/>
          <w:szCs w:val="48"/>
        </w:rPr>
        <w:br/>
      </w: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B26CEB" w:rsidRPr="00166686" w:rsidRDefault="00B26CEB" w:rsidP="00B26CE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686">
        <w:rPr>
          <w:rFonts w:ascii="Times New Roman" w:hAnsi="Times New Roman" w:cs="Times New Roman"/>
          <w:b/>
          <w:sz w:val="28"/>
          <w:szCs w:val="28"/>
        </w:rPr>
        <w:t>Автор составитель</w:t>
      </w:r>
      <w:r w:rsidRPr="00166686">
        <w:rPr>
          <w:rFonts w:ascii="Times New Roman" w:hAnsi="Times New Roman" w:cs="Times New Roman"/>
          <w:sz w:val="28"/>
          <w:szCs w:val="28"/>
        </w:rPr>
        <w:t>:</w:t>
      </w:r>
    </w:p>
    <w:p w:rsidR="00CE3A48" w:rsidRPr="00166686" w:rsidRDefault="00B26CEB" w:rsidP="00B26CE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686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166686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166686">
        <w:rPr>
          <w:rFonts w:ascii="Times New Roman" w:hAnsi="Times New Roman" w:cs="Times New Roman"/>
          <w:sz w:val="28"/>
          <w:szCs w:val="28"/>
        </w:rPr>
        <w:t xml:space="preserve"> Н.А </w:t>
      </w: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CE3A48">
      <w:pPr>
        <w:rPr>
          <w:rFonts w:ascii="Times New Roman" w:hAnsi="Times New Roman" w:cs="Times New Roman"/>
          <w:sz w:val="28"/>
          <w:szCs w:val="28"/>
        </w:rPr>
      </w:pPr>
    </w:p>
    <w:p w:rsidR="00D03915" w:rsidRPr="00166686" w:rsidRDefault="00D03915" w:rsidP="00B26C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6CEB" w:rsidRPr="00166686" w:rsidRDefault="00B26CEB" w:rsidP="00B26CEB">
      <w:pPr>
        <w:rPr>
          <w:rFonts w:ascii="Times New Roman" w:hAnsi="Times New Roman" w:cs="Times New Roman"/>
          <w:sz w:val="28"/>
          <w:szCs w:val="28"/>
        </w:rPr>
      </w:pPr>
    </w:p>
    <w:p w:rsidR="00CE3A48" w:rsidRPr="00166686" w:rsidRDefault="00B26CEB" w:rsidP="00B26CEB">
      <w:pPr>
        <w:tabs>
          <w:tab w:val="left" w:pos="3865"/>
        </w:tabs>
        <w:rPr>
          <w:rFonts w:ascii="Times New Roman" w:hAnsi="Times New Roman" w:cs="Times New Roman"/>
          <w:b/>
          <w:sz w:val="28"/>
          <w:szCs w:val="28"/>
        </w:rPr>
      </w:pPr>
      <w:r w:rsidRPr="00166686">
        <w:rPr>
          <w:rFonts w:ascii="Times New Roman" w:hAnsi="Times New Roman" w:cs="Times New Roman"/>
          <w:sz w:val="28"/>
          <w:szCs w:val="28"/>
        </w:rPr>
        <w:tab/>
      </w:r>
      <w:r w:rsidRPr="00166686">
        <w:rPr>
          <w:rFonts w:ascii="Times New Roman" w:hAnsi="Times New Roman" w:cs="Times New Roman"/>
          <w:b/>
          <w:sz w:val="28"/>
          <w:szCs w:val="28"/>
        </w:rPr>
        <w:t>Махачкала 2019</w:t>
      </w:r>
      <w:r w:rsidR="00D03915" w:rsidRPr="00166686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CE3A48" w:rsidRPr="00166686" w:rsidSect="008B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5C0"/>
    <w:multiLevelType w:val="multilevel"/>
    <w:tmpl w:val="115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7D19"/>
    <w:multiLevelType w:val="multilevel"/>
    <w:tmpl w:val="E0A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6426F"/>
    <w:multiLevelType w:val="multilevel"/>
    <w:tmpl w:val="DDE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D4737"/>
    <w:multiLevelType w:val="multilevel"/>
    <w:tmpl w:val="819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E3A48"/>
    <w:rsid w:val="00166686"/>
    <w:rsid w:val="0034180D"/>
    <w:rsid w:val="00562E51"/>
    <w:rsid w:val="008B421A"/>
    <w:rsid w:val="00975100"/>
    <w:rsid w:val="00B26CEB"/>
    <w:rsid w:val="00CE3A48"/>
    <w:rsid w:val="00D03915"/>
    <w:rsid w:val="00D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2021-01-28T10:35:00Z</cp:lastPrinted>
  <dcterms:created xsi:type="dcterms:W3CDTF">2020-10-15T07:54:00Z</dcterms:created>
  <dcterms:modified xsi:type="dcterms:W3CDTF">2021-01-28T10:38:00Z</dcterms:modified>
</cp:coreProperties>
</file>