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9D" w:rsidRPr="003856F8" w:rsidRDefault="0039509D" w:rsidP="0039509D">
      <w:pPr>
        <w:pStyle w:val="a5"/>
        <w:tabs>
          <w:tab w:val="left" w:pos="2007"/>
        </w:tabs>
        <w:spacing w:before="0" w:beforeAutospacing="0" w:after="0" w:afterAutospacing="0"/>
        <w:jc w:val="center"/>
        <w:rPr>
          <w:b/>
          <w:sz w:val="28"/>
        </w:rPr>
      </w:pPr>
      <w:r w:rsidRPr="00490E5C">
        <w:rPr>
          <w:b/>
          <w:sz w:val="28"/>
          <w:szCs w:val="28"/>
        </w:rPr>
        <w:t>МУНИЦИПАЛЬНОЕ БЮДЖЕТНОЕ УЧРЕЖДЕНИЕ ДОПОЛНИТЕЛЬНОГО                     ОБРАЗОВАНИЯ</w:t>
      </w:r>
      <w:r w:rsidRPr="00490E5C">
        <w:rPr>
          <w:b/>
          <w:sz w:val="28"/>
          <w:szCs w:val="28"/>
        </w:rPr>
        <w:br/>
      </w:r>
      <w:r w:rsidRPr="00490E5C">
        <w:rPr>
          <w:b/>
          <w:sz w:val="28"/>
          <w:szCs w:val="28"/>
        </w:rPr>
        <w:br/>
      </w:r>
      <w:r>
        <w:rPr>
          <w:b/>
          <w:sz w:val="28"/>
        </w:rPr>
        <w:t>«ЦЕНТР ДЕТСКОГО ТВОРЧЕСТВА»</w:t>
      </w:r>
    </w:p>
    <w:p w:rsidR="00317C95" w:rsidRPr="00E034AE" w:rsidRDefault="00317C95" w:rsidP="00317C95">
      <w:pPr>
        <w:shd w:val="clear" w:color="auto" w:fill="FFFFFF"/>
        <w:spacing w:before="225" w:after="225" w:line="240" w:lineRule="auto"/>
        <w:ind w:right="283" w:firstLine="360"/>
        <w:jc w:val="center"/>
        <w:rPr>
          <w:rFonts w:ascii="Times New Roman" w:eastAsia="Times New Roman" w:hAnsi="Times New Roman" w:cs="Times New Roman"/>
          <w:noProof/>
          <w:color w:val="365F91" w:themeColor="accent1" w:themeShade="BF"/>
          <w:sz w:val="27"/>
          <w:szCs w:val="27"/>
          <w:lang w:eastAsia="ru-RU"/>
        </w:rPr>
      </w:pPr>
      <w:r w:rsidRPr="00034A0F"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551815</wp:posOffset>
            </wp:positionH>
            <wp:positionV relativeFrom="paragraph">
              <wp:posOffset>1812925</wp:posOffset>
            </wp:positionV>
            <wp:extent cx="5623560" cy="4804410"/>
            <wp:effectExtent l="57150" t="38100" r="15240" b="34290"/>
            <wp:wrapTight wrapText="bothSides">
              <wp:wrapPolygon edited="0">
                <wp:start x="146" y="-171"/>
                <wp:lineTo x="-220" y="0"/>
                <wp:lineTo x="-220" y="21240"/>
                <wp:lineTo x="146" y="21669"/>
                <wp:lineTo x="21220" y="21669"/>
                <wp:lineTo x="21585" y="20641"/>
                <wp:lineTo x="21585" y="1370"/>
                <wp:lineTo x="21220" y="86"/>
                <wp:lineTo x="21220" y="-171"/>
                <wp:lineTo x="146" y="-17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4804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  <a:softEdge rad="112500"/>
                    </a:effectLst>
                  </pic:spPr>
                </pic:pic>
              </a:graphicData>
            </a:graphic>
          </wp:anchor>
        </w:drawing>
      </w:r>
      <w:r w:rsidR="00034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="00034A0F"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br/>
      </w:r>
      <w:r w:rsidR="00034A0F"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br/>
      </w:r>
      <w:r w:rsidR="008A46CC" w:rsidRPr="00E034AE">
        <w:rPr>
          <w:rFonts w:ascii="Times New Roman" w:eastAsia="Times New Roman" w:hAnsi="Times New Roman" w:cs="Times New Roman"/>
          <w:b/>
          <w:i/>
          <w:caps/>
          <w:noProof/>
          <w:color w:val="365F91" w:themeColor="accent1" w:themeShade="BF"/>
          <w:sz w:val="56"/>
          <w:szCs w:val="27"/>
          <w:lang w:eastAsia="ru-RU"/>
        </w:rPr>
        <w:t>Воспитательная</w:t>
      </w:r>
      <w:r w:rsidR="00E034AE" w:rsidRPr="00E034AE">
        <w:rPr>
          <w:rFonts w:ascii="Times New Roman" w:eastAsia="Times New Roman" w:hAnsi="Times New Roman" w:cs="Times New Roman"/>
          <w:b/>
          <w:i/>
          <w:caps/>
          <w:noProof/>
          <w:color w:val="365F91" w:themeColor="accent1" w:themeShade="BF"/>
          <w:sz w:val="56"/>
          <w:szCs w:val="27"/>
          <w:lang w:eastAsia="ru-RU"/>
        </w:rPr>
        <w:t xml:space="preserve"> </w:t>
      </w:r>
      <w:r w:rsidR="008A46CC" w:rsidRPr="00E034AE">
        <w:rPr>
          <w:rFonts w:ascii="Times New Roman" w:eastAsia="Times New Roman" w:hAnsi="Times New Roman" w:cs="Times New Roman"/>
          <w:b/>
          <w:i/>
          <w:caps/>
          <w:noProof/>
          <w:color w:val="365F91" w:themeColor="accent1" w:themeShade="BF"/>
          <w:sz w:val="56"/>
          <w:szCs w:val="27"/>
          <w:lang w:eastAsia="ru-RU"/>
        </w:rPr>
        <w:t>беседа</w:t>
      </w:r>
      <w:r w:rsidRPr="00E034AE">
        <w:rPr>
          <w:rFonts w:eastAsia="Times New Roman" w:cs="Times New Roman"/>
          <w:b/>
          <w:i/>
          <w:caps/>
          <w:noProof/>
          <w:color w:val="365F91" w:themeColor="accent1" w:themeShade="BF"/>
          <w:sz w:val="56"/>
          <w:szCs w:val="27"/>
          <w:lang w:eastAsia="ru-RU"/>
        </w:rPr>
        <w:br/>
      </w:r>
      <w:r w:rsidR="009555BD" w:rsidRPr="00E034AE">
        <w:rPr>
          <w:rFonts w:eastAsia="Times New Roman" w:cs="Times New Roman"/>
          <w:b/>
          <w:i/>
          <w:caps/>
          <w:noProof/>
          <w:color w:val="365F91" w:themeColor="accent1" w:themeShade="BF"/>
          <w:sz w:val="56"/>
          <w:szCs w:val="27"/>
          <w:lang w:eastAsia="ru-RU"/>
        </w:rPr>
        <w:t xml:space="preserve">« </w:t>
      </w:r>
      <w:r w:rsidR="008A46CC" w:rsidRPr="00E034AE">
        <w:rPr>
          <w:rFonts w:ascii="Times New Roman" w:eastAsia="Times New Roman" w:hAnsi="Times New Roman" w:cs="Times New Roman"/>
          <w:b/>
          <w:i/>
          <w:caps/>
          <w:noProof/>
          <w:color w:val="365F91" w:themeColor="accent1" w:themeShade="BF"/>
          <w:sz w:val="56"/>
          <w:szCs w:val="27"/>
          <w:lang w:eastAsia="ru-RU"/>
        </w:rPr>
        <w:t>О</w:t>
      </w:r>
      <w:r w:rsidR="00E034AE" w:rsidRPr="00E034AE">
        <w:rPr>
          <w:rFonts w:ascii="Times New Roman" w:eastAsia="Times New Roman" w:hAnsi="Times New Roman" w:cs="Times New Roman"/>
          <w:b/>
          <w:i/>
          <w:caps/>
          <w:noProof/>
          <w:color w:val="365F91" w:themeColor="accent1" w:themeShade="BF"/>
          <w:sz w:val="56"/>
          <w:szCs w:val="27"/>
          <w:lang w:eastAsia="ru-RU"/>
        </w:rPr>
        <w:t xml:space="preserve"> </w:t>
      </w:r>
      <w:r w:rsidR="008A46CC" w:rsidRPr="00E034AE">
        <w:rPr>
          <w:rFonts w:ascii="Times New Roman" w:eastAsia="Times New Roman" w:hAnsi="Times New Roman" w:cs="Times New Roman"/>
          <w:b/>
          <w:i/>
          <w:caps/>
          <w:noProof/>
          <w:color w:val="365F91" w:themeColor="accent1" w:themeShade="BF"/>
          <w:sz w:val="56"/>
          <w:szCs w:val="27"/>
          <w:lang w:eastAsia="ru-RU"/>
        </w:rPr>
        <w:t>дружбе</w:t>
      </w:r>
      <w:r w:rsidR="009555BD" w:rsidRPr="00E034AE">
        <w:rPr>
          <w:rFonts w:ascii="Lucida Handwriting" w:eastAsia="Times New Roman" w:hAnsi="Lucida Handwriting" w:cs="Times New Roman"/>
          <w:b/>
          <w:i/>
          <w:caps/>
          <w:noProof/>
          <w:color w:val="365F91" w:themeColor="accent1" w:themeShade="BF"/>
          <w:sz w:val="54"/>
          <w:szCs w:val="27"/>
          <w:lang w:eastAsia="ru-RU"/>
        </w:rPr>
        <w:t>,</w:t>
      </w:r>
      <w:r w:rsidR="00E034AE" w:rsidRPr="00E034AE">
        <w:rPr>
          <w:rFonts w:eastAsia="Times New Roman" w:cs="Times New Roman"/>
          <w:b/>
          <w:i/>
          <w:caps/>
          <w:noProof/>
          <w:color w:val="365F91" w:themeColor="accent1" w:themeShade="BF"/>
          <w:sz w:val="56"/>
          <w:szCs w:val="27"/>
          <w:lang w:eastAsia="ru-RU"/>
        </w:rPr>
        <w:t xml:space="preserve"> </w:t>
      </w:r>
      <w:r w:rsidR="008A46CC" w:rsidRPr="00E034AE">
        <w:rPr>
          <w:rFonts w:ascii="Times New Roman" w:eastAsia="Times New Roman" w:hAnsi="Times New Roman" w:cs="Times New Roman"/>
          <w:b/>
          <w:i/>
          <w:caps/>
          <w:noProof/>
          <w:color w:val="365F91" w:themeColor="accent1" w:themeShade="BF"/>
          <w:sz w:val="56"/>
          <w:szCs w:val="27"/>
          <w:lang w:eastAsia="ru-RU"/>
        </w:rPr>
        <w:t>товариществе</w:t>
      </w:r>
      <w:r w:rsidR="00E034AE" w:rsidRPr="00E034AE">
        <w:rPr>
          <w:rFonts w:eastAsia="Times New Roman" w:cs="Times New Roman"/>
          <w:b/>
          <w:i/>
          <w:caps/>
          <w:noProof/>
          <w:color w:val="365F91" w:themeColor="accent1" w:themeShade="BF"/>
          <w:sz w:val="56"/>
          <w:szCs w:val="27"/>
          <w:lang w:eastAsia="ru-RU"/>
        </w:rPr>
        <w:t>!</w:t>
      </w:r>
      <w:r w:rsidR="009555BD" w:rsidRPr="00E034AE">
        <w:rPr>
          <w:rFonts w:eastAsia="Times New Roman" w:cs="Times New Roman"/>
          <w:b/>
          <w:i/>
          <w:caps/>
          <w:noProof/>
          <w:color w:val="365F91" w:themeColor="accent1" w:themeShade="BF"/>
          <w:sz w:val="56"/>
          <w:szCs w:val="27"/>
          <w:lang w:eastAsia="ru-RU"/>
        </w:rPr>
        <w:t xml:space="preserve">  »</w:t>
      </w:r>
      <w:r w:rsidR="008A46CC" w:rsidRPr="00E034AE">
        <w:rPr>
          <w:rFonts w:ascii="Lucida Handwriting" w:eastAsia="Times New Roman" w:hAnsi="Lucida Handwriting" w:cs="Times New Roman"/>
          <w:b/>
          <w:i/>
          <w:caps/>
          <w:noProof/>
          <w:color w:val="365F91" w:themeColor="accent1" w:themeShade="BF"/>
          <w:sz w:val="72"/>
          <w:szCs w:val="27"/>
          <w:lang w:eastAsia="ru-RU"/>
        </w:rPr>
        <w:br/>
      </w:r>
    </w:p>
    <w:p w:rsidR="00317C95" w:rsidRDefault="00317C95" w:rsidP="009555BD">
      <w:pPr>
        <w:shd w:val="clear" w:color="auto" w:fill="FFFFFF"/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</w:pPr>
    </w:p>
    <w:p w:rsidR="00317C95" w:rsidRDefault="00317C95" w:rsidP="009555BD">
      <w:pPr>
        <w:shd w:val="clear" w:color="auto" w:fill="FFFFFF"/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</w:pPr>
    </w:p>
    <w:p w:rsidR="00721596" w:rsidRDefault="00034A0F" w:rsidP="009555BD">
      <w:pPr>
        <w:shd w:val="clear" w:color="auto" w:fill="FFFFFF"/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br/>
      </w:r>
    </w:p>
    <w:p w:rsidR="00721596" w:rsidRDefault="00721596" w:rsidP="00721596">
      <w:pPr>
        <w:shd w:val="clear" w:color="auto" w:fill="FFFFFF"/>
        <w:spacing w:before="225" w:after="225" w:line="240" w:lineRule="auto"/>
        <w:ind w:right="283" w:firstLine="360"/>
        <w:jc w:val="right"/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br/>
      </w:r>
    </w:p>
    <w:p w:rsidR="00721596" w:rsidRDefault="00034A0F" w:rsidP="00721596">
      <w:pPr>
        <w:shd w:val="clear" w:color="auto" w:fill="FFFFFF"/>
        <w:spacing w:before="225" w:after="225" w:line="240" w:lineRule="auto"/>
        <w:ind w:right="283" w:firstLine="360"/>
        <w:jc w:val="right"/>
        <w:rPr>
          <w:rFonts w:ascii="Times New Roman" w:eastAsia="Times New Roman" w:hAnsi="Times New Roman" w:cs="Times New Roman"/>
          <w:b/>
          <w:noProof/>
          <w:color w:val="111111"/>
          <w:sz w:val="28"/>
          <w:szCs w:val="27"/>
          <w:lang w:eastAsia="ru-RU"/>
        </w:rPr>
      </w:pPr>
      <w:r w:rsidRPr="008A4A1E">
        <w:rPr>
          <w:rFonts w:ascii="Times New Roman" w:eastAsia="Times New Roman" w:hAnsi="Times New Roman" w:cs="Times New Roman"/>
          <w:b/>
          <w:noProof/>
          <w:color w:val="111111"/>
          <w:sz w:val="28"/>
          <w:szCs w:val="27"/>
          <w:lang w:eastAsia="ru-RU"/>
        </w:rPr>
        <w:br/>
      </w:r>
      <w:r w:rsidRPr="008A4A1E">
        <w:rPr>
          <w:rFonts w:ascii="Times New Roman" w:eastAsia="Times New Roman" w:hAnsi="Times New Roman" w:cs="Times New Roman"/>
          <w:b/>
          <w:noProof/>
          <w:color w:val="111111"/>
          <w:sz w:val="28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br/>
      </w:r>
      <w:r w:rsidR="00DB2E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721596" w:rsidRDefault="00721596" w:rsidP="00721596">
      <w:pPr>
        <w:shd w:val="clear" w:color="auto" w:fill="FFFFFF"/>
        <w:spacing w:before="225" w:after="225" w:line="240" w:lineRule="auto"/>
        <w:ind w:right="283" w:firstLine="360"/>
        <w:jc w:val="right"/>
        <w:rPr>
          <w:rFonts w:ascii="Times New Roman" w:eastAsia="Times New Roman" w:hAnsi="Times New Roman" w:cs="Times New Roman"/>
          <w:b/>
          <w:noProof/>
          <w:color w:val="111111"/>
          <w:sz w:val="28"/>
          <w:szCs w:val="27"/>
          <w:lang w:eastAsia="ru-RU"/>
        </w:rPr>
      </w:pPr>
    </w:p>
    <w:p w:rsidR="00721596" w:rsidRDefault="00721596" w:rsidP="00721596">
      <w:pPr>
        <w:shd w:val="clear" w:color="auto" w:fill="FFFFFF"/>
        <w:spacing w:before="225" w:after="225" w:line="240" w:lineRule="auto"/>
        <w:ind w:right="283" w:firstLine="360"/>
        <w:jc w:val="right"/>
        <w:rPr>
          <w:rFonts w:ascii="Times New Roman" w:eastAsia="Times New Roman" w:hAnsi="Times New Roman" w:cs="Times New Roman"/>
          <w:b/>
          <w:noProof/>
          <w:color w:val="111111"/>
          <w:sz w:val="28"/>
          <w:szCs w:val="27"/>
          <w:lang w:eastAsia="ru-RU"/>
        </w:rPr>
      </w:pPr>
    </w:p>
    <w:p w:rsidR="00721596" w:rsidRDefault="00721596" w:rsidP="00721596">
      <w:pPr>
        <w:shd w:val="clear" w:color="auto" w:fill="FFFFFF"/>
        <w:spacing w:before="225" w:after="225" w:line="240" w:lineRule="auto"/>
        <w:ind w:right="283" w:firstLine="360"/>
        <w:jc w:val="right"/>
        <w:rPr>
          <w:rFonts w:ascii="Times New Roman" w:eastAsia="Times New Roman" w:hAnsi="Times New Roman" w:cs="Times New Roman"/>
          <w:b/>
          <w:noProof/>
          <w:color w:val="111111"/>
          <w:sz w:val="28"/>
          <w:szCs w:val="27"/>
          <w:lang w:eastAsia="ru-RU"/>
        </w:rPr>
      </w:pPr>
    </w:p>
    <w:p w:rsidR="00A73B56" w:rsidRDefault="00721596" w:rsidP="00721596">
      <w:pPr>
        <w:shd w:val="clear" w:color="auto" w:fill="FFFFFF"/>
        <w:spacing w:before="225" w:after="225" w:line="240" w:lineRule="auto"/>
        <w:ind w:right="283"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8A4A1E">
        <w:rPr>
          <w:rFonts w:ascii="Times New Roman" w:eastAsia="Times New Roman" w:hAnsi="Times New Roman" w:cs="Times New Roman"/>
          <w:b/>
          <w:noProof/>
          <w:color w:val="111111"/>
          <w:sz w:val="28"/>
          <w:szCs w:val="27"/>
          <w:lang w:eastAsia="ru-RU"/>
        </w:rPr>
        <w:t xml:space="preserve">Подготовила социальный  педагог </w:t>
      </w:r>
      <w:r w:rsidRPr="008A4A1E">
        <w:rPr>
          <w:rFonts w:ascii="Times New Roman" w:eastAsia="Times New Roman" w:hAnsi="Times New Roman" w:cs="Times New Roman"/>
          <w:b/>
          <w:noProof/>
          <w:color w:val="111111"/>
          <w:sz w:val="28"/>
          <w:szCs w:val="27"/>
          <w:lang w:eastAsia="ru-RU"/>
        </w:rPr>
        <w:br/>
        <w:t xml:space="preserve"> Джабраилова Инга Азизовна</w:t>
      </w:r>
      <w:r w:rsidR="00DB2E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="00DB2E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="00DB2E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A73B56" w:rsidRDefault="00A73B56" w:rsidP="00034A0F">
      <w:pPr>
        <w:shd w:val="clear" w:color="auto" w:fill="FFFFFF"/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</w:p>
    <w:p w:rsidR="00A73B56" w:rsidRDefault="00A73B56" w:rsidP="00034A0F">
      <w:pPr>
        <w:shd w:val="clear" w:color="auto" w:fill="FFFFFF"/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</w:p>
    <w:p w:rsidR="00112824" w:rsidRPr="00CE34B4" w:rsidRDefault="00E034AE" w:rsidP="00940984">
      <w:pPr>
        <w:shd w:val="clear" w:color="auto" w:fill="FFFFFF"/>
        <w:spacing w:before="225" w:after="225" w:line="240" w:lineRule="auto"/>
        <w:ind w:left="142" w:right="543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lastRenderedPageBreak/>
        <w:t>Воспитательная</w:t>
      </w:r>
      <w:r w:rsidR="00DB2E96" w:rsidRPr="00CE34B4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 xml:space="preserve"> беседа</w:t>
      </w:r>
      <w:r w:rsidR="00DB2E96" w:rsidRPr="00CE34B4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br/>
      </w:r>
      <w:r w:rsidR="00AF3257" w:rsidRPr="00CE34B4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br/>
      </w:r>
      <w:r w:rsidR="00112824" w:rsidRPr="00CE34B4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>«О дружбе, товариществе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>!</w:t>
      </w:r>
      <w:r w:rsidR="00112824" w:rsidRPr="00CE34B4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>»</w:t>
      </w:r>
    </w:p>
    <w:p w:rsidR="00112824" w:rsidRPr="00A17583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A1758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A1758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 </w:t>
      </w:r>
      <w:r w:rsidRPr="00A1758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Pr="00A175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 </w:t>
      </w:r>
      <w:r w:rsidRPr="00A1758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дружбе</w:t>
      </w:r>
      <w:r w:rsidRPr="00A175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, </w:t>
      </w:r>
      <w:r w:rsidRPr="00A1758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товариществе</w:t>
      </w:r>
      <w:r w:rsidRPr="00A175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Pr="00A175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истинных друзей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жизни не жалей,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отличить умей,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недругов друзей.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М. </w:t>
      </w:r>
      <w:proofErr w:type="spellStart"/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Джалиль</w:t>
      </w:r>
      <w:proofErr w:type="spellEnd"/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2824" w:rsidRPr="00A17583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A1758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Цель </w:t>
      </w:r>
      <w:r w:rsidRPr="00A175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занятия</w:t>
      </w:r>
      <w:r w:rsidRPr="00A1758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раскрыть личностную и социальную значимость </w:t>
      </w:r>
      <w:r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дружбы и товарищества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высших человеческих чувств;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умение различать </w:t>
      </w:r>
      <w:r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дружбу и товарищество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вежливость, доброту, внимание к окружающим людям.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коммуникативные навыки, умение анализировать и синтезировать материал.</w:t>
      </w:r>
    </w:p>
    <w:p w:rsidR="00112824" w:rsidRPr="00A17583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A1758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Задачи </w:t>
      </w:r>
      <w:r w:rsidRPr="00A175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занятия</w:t>
      </w:r>
      <w:r w:rsidRPr="00A1758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Закрепить представление о </w:t>
      </w:r>
      <w:r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дружбе и товариществе в жизни человека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Объяснить умение различать </w:t>
      </w:r>
      <w:r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дружбу и товарищество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Коррекционно-развивающие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развитие мыслительных операций обобщения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обобщения, сравнения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пространственной ориентировки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интерес к </w:t>
      </w:r>
      <w:r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занятиям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умение вежливого общения</w:t>
      </w:r>
    </w:p>
    <w:p w:rsidR="00112824" w:rsidRPr="00A17583" w:rsidRDefault="00112824" w:rsidP="00940984">
      <w:pPr>
        <w:shd w:val="clear" w:color="auto" w:fill="FFFFFF"/>
        <w:spacing w:after="0" w:line="288" w:lineRule="atLeast"/>
        <w:ind w:left="142" w:right="543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A175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Ход занятия</w:t>
      </w:r>
    </w:p>
    <w:p w:rsidR="00112824" w:rsidRPr="00DB2E96" w:rsidRDefault="00751E2C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Этапы и виды работы. 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 педагога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Деятельность ребенка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задачи решались в ходе выполнения заданий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2824" w:rsidRPr="005A3458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A345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Организационный этап</w:t>
      </w:r>
      <w:r w:rsidRPr="005A34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12824" w:rsidRPr="00DB2E96" w:rsidRDefault="005A3458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688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112824" w:rsidRPr="004D688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="00751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“Ребята, сегодня мы с вами прикасаемся к этике человеческих отношений, войди в мир тонкий и сложный. Отношения людей близких, знакомых, посторонних, что за</w:t>
      </w:r>
      <w:bookmarkStart w:id="0" w:name="_GoBack"/>
      <w:bookmarkEnd w:id="0"/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служивает вечной памяти. </w:t>
      </w:r>
      <w:r w:rsidR="00112824"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Дружба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112824"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товарищество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друг и </w:t>
      </w:r>
      <w:r w:rsidR="00112824"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товарищ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казались бы понятия простые, но как сложно бывает порой разобраться в человеческих отношениях. А от того, насколько каждому удается 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сберечь и отстоять в себе и окружающих человека, человеческое зависит многое, зависит, какой будет наша жизнь.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всех у вас есть друзья, </w:t>
      </w:r>
      <w:r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товарищи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 давайте разберемся, чем отличаются понятия “друг”, “</w:t>
      </w:r>
      <w:r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товарищ”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Эти понятия очень близки друг другу, но все же различаются. Как?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– тот с кем могут быть близкие отношения, основанные на взаимном доверии.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Иметь друга и самому быть другом очень большое счастье для каждого из нас.</w:t>
      </w:r>
    </w:p>
    <w:p w:rsidR="00112824" w:rsidRPr="00DB2E96" w:rsidRDefault="004D6885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688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br/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Выслушав ваши рассказы, я поняла, что некоторые плохо понимают смысл слова </w:t>
      </w:r>
      <w:r w:rsidR="00112824" w:rsidRPr="00DB2E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«друг»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употребляют его там, где нужно было бы употребить слова </w:t>
      </w:r>
      <w:r w:rsidR="00112824" w:rsidRPr="00DB2E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12824" w:rsidRPr="00DB2E9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товарищ</w:t>
      </w:r>
      <w:r w:rsidR="00112824" w:rsidRPr="00DB2E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112824" w:rsidRPr="00DB2E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«знакомый»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112824" w:rsidRPr="00DB2E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«приятель»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считаете, можно ли назвать синонимами эти слова? И как бы вы их расположили по степени возрастания? </w:t>
      </w:r>
      <w:r w:rsidR="00112824" w:rsidRPr="00DB2E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(Знакомый, приятель, </w:t>
      </w:r>
      <w:r w:rsidR="00112824" w:rsidRPr="00DB2E9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товарищ</w:t>
      </w:r>
      <w:r w:rsidR="00112824" w:rsidRPr="00DB2E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друг)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потренируемся уверенно различать, когда и какое слово употребить</w:t>
      </w:r>
      <w:proofErr w:type="gramStart"/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 читает начало предложения, дети его заканчивают и громко произносят последнее слово)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человеке, с которым вы просто здороваетесь во дворе, вы можете сказать… знакомый.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человеке, с которым время от времени обсуждаете детали матча, фильм, какие-то события, вы скажите… приятель.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 однокласснике, с которым за 8 лет съеден пуд соли, скажете… </w:t>
      </w:r>
      <w:r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товарищ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человеке, которому доверяете свои тайны, с которым делите радости и печали, скажете… друг.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Оценка проблемной ситуации. Подбери пословицу.</w:t>
      </w:r>
    </w:p>
    <w:p w:rsidR="00112824" w:rsidRPr="00DB2E96" w:rsidRDefault="004D6885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688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br/>
      </w:r>
      <w:r w:rsidR="00112824"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Дружба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не только великий дар, но и великий труд. Можно друга найти, но очень легко потерять. Во многих русских пословицах содержаться мудрые наставления о том, как сохранить </w:t>
      </w:r>
      <w:r w:rsidR="00112824"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дружбу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Обратите внимание на пословицы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Нет друга – ищи, а найдешь – береги.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Друга иметь – себя не жалеть.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Друг познается в беде.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Друга на деньги не купишь.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Кто друга в беде покидает, тот сам в беду попадает.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сейчас буду описывать ситуации, а вы попробуйте подобрать одну из пословиц, которая подскажет, как вести себя в этой ситуации, и опишите свои действия.</w:t>
      </w:r>
    </w:p>
    <w:p w:rsidR="00112824" w:rsidRPr="00DB2E96" w:rsidRDefault="002F306D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06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="00112824" w:rsidRPr="002F306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="00112824" w:rsidRPr="002F306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proofErr w:type="gramEnd"/>
      <w:r w:rsidR="00E7701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br/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считать настоящей </w:t>
      </w:r>
      <w:r w:rsidR="00112824"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дружбой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Дружба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единство в чувствах, отношениях к окружающему, оценках людей и поступков.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 такую ситуацию и скажите. Была ли эта </w:t>
      </w:r>
      <w:r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дружба настоящей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213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вы оцениваете поступок Ирины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12824" w:rsidRPr="00DB2E96" w:rsidRDefault="00213B27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Ирина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сказала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“Костя, я не выучила басню Крылова “Стрекоза и муравей” Скажи учительнице, что и ты не выучил”. Я опешил и не успел сказать свое мнение, потому что прозвенел звонок и меня первым вызвали к доске. Пришлось мне с выражением прочитать басню и получить пятерку.</w:t>
      </w:r>
      <w:r w:rsidR="00D90A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Ирина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сказала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“Как тебе не стыдно! – и отвернулась к окну”.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ваше мнение. Можно ли обижаться в данном случае на Костю? Можно ли в </w:t>
      </w:r>
      <w:r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дружбе диктовать свои требования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3F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этот случай следует рассматривать как проявление лжи </w:t>
      </w:r>
      <w:r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товарищества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Ведь по отношению друг другу недопустимо </w:t>
      </w:r>
      <w:proofErr w:type="spellStart"/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потребительство</w:t>
      </w:r>
      <w:proofErr w:type="spellEnd"/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5852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всего, человек должен быть требовательным к себе, а не </w:t>
      </w:r>
      <w:r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диктовать свои требования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2824" w:rsidRPr="00DB2E96" w:rsidRDefault="00E77019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701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112824" w:rsidRPr="00E7701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можно ли критиковать друг друга?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Есть ребята, которые закрывают глаза на самые неблаговидные поступки только потому, что их совершает друг. </w:t>
      </w:r>
      <w:proofErr w:type="gramStart"/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Такую </w:t>
      </w:r>
      <w:r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дружбу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нельзя назвать верной, а друга, который не готов сказать в глаза горькую правду, - преданным.</w:t>
      </w:r>
      <w:proofErr w:type="gramEnd"/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мы говорим о классе, как о </w:t>
      </w:r>
      <w:r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дружном коллективе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здесь вы – друзья или </w:t>
      </w:r>
      <w:r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товарищи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59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</w:t>
      </w:r>
      <w:r w:rsidRPr="009459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есть </w:t>
      </w:r>
      <w:r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дружба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личная и коллективная. </w:t>
      </w:r>
      <w:proofErr w:type="gramStart"/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Личная</w:t>
      </w:r>
      <w:proofErr w:type="gramEnd"/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основана на чувствах друг друга, а коллективная на общем деле.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добиться, чтобы в классе были </w:t>
      </w:r>
      <w:r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товарищи и друзья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для этого необходимо?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59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</w:t>
      </w:r>
      <w:proofErr w:type="gramStart"/>
      <w:r w:rsidRPr="009459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9459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Помогать друг другу, знать друг друга хорошо, быть искренним, честным по отношению другому.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Прочитайте следующую ситуацию и скажите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бы вы вышли из этой ситуации?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Твоя подруга получила приз на конкурсе читателей. Ты отлично знаешь, что надо подойти к ней и сердечно поздравить. Но ты не в силах заставить себя сделать это и не испытываешь ничего кроме зависти. Ты сама рассчитывала получить награду и не можешь пережить успех подруги.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59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</w:t>
      </w:r>
      <w:proofErr w:type="gramStart"/>
      <w:r w:rsidRPr="009459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9459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ты настоящий друг, в твоем сердце не должно быть зависти. Хотите иметь друга, подругу – будьте и сами другом на равных, без оглядки. Воспринимайте радости и горести подруги, друга как собственные и помогите ему стать счастливее.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 многих языках слова “друг”, “</w:t>
      </w:r>
      <w:r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дружба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” по своему происхождению близки со словами, обозначающими родство и любовь. Поэты и писатели всегда сближали понятия “любовь” и “</w:t>
      </w:r>
      <w:r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дружба”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называли </w:t>
      </w:r>
      <w:r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дружбу “частичным браком”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Выслушиваются ответы детей.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Возможные ответы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товарищ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человек близкий с кем-нибудь общностью взглядов.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Выслушиваются варианты ответов детей.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Закрепление основных понятий </w:t>
      </w:r>
      <w:r w:rsidRPr="00DB2E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«друг»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DB2E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«Знаю ли я своего друга?»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 ли вы знаете своих друзей? Внимательны ли вы к ним? Знаете ли вы, что они любят, чем интересуются, о чем мечтают? Поднимите, пожалуйста, руки те, кто считает себя настоящими друзьями.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приглашаю вас к столу, чтобы все увидели, кто у нас в классе настоящие друзья.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мы поиграем в игру </w:t>
      </w:r>
      <w:r w:rsidRPr="00DB2E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«Знаю ли я своего друга?»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этой игре участвует одна пара друзей. Я буду задавать вопросы. Один из друзей запишет ответ на бумаге, потом мы выслушаем другого. Мы сравним ответы и сделаем вывод, хорошо ли они знают друг друга.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(Одному из участников игры завязывают глаза, другой подходит к доске, чтобы писать ответы на вопросы.)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Какой урок у него любимый?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 чем он любит кататься?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Какое время года у него любимое?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Какой вид спорта любит?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Кем хочет стать, когда вырастет?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Какое животное он хотел бы иметь дома?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Какие книги любит читать?</w:t>
      </w:r>
    </w:p>
    <w:p w:rsidR="00112824" w:rsidRPr="00DB2E96" w:rsidRDefault="00945919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591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112824" w:rsidRPr="0094591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что ж, как видим, </w:t>
      </w:r>
      <w:r w:rsidR="00112824" w:rsidRPr="00DB2E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(имя)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хорошо знает, чем живет его друг, какие у него интересы, мечты. Проверим, как обстоят дела у </w:t>
      </w:r>
      <w:r w:rsidR="00112824" w:rsidRPr="00DB2E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(имя)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 повторяется)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(Вариант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«К сожалению, </w:t>
      </w:r>
      <w:r w:rsidRPr="00DB2E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(имя)</w:t>
      </w: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тоже не совсем знает, какими интересами живет (имя друга, мне кажется, им нужно больше интересоваться жизнью друг друга»)</w:t>
      </w:r>
    </w:p>
    <w:p w:rsidR="00112824" w:rsidRPr="00DB2E96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Заключительное слово </w:t>
      </w:r>
      <w:r w:rsidRPr="00DB2E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достоин настоящей </w:t>
      </w:r>
      <w:r w:rsidRPr="00DB2E9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дружбы</w:t>
      </w:r>
      <w:r w:rsidRPr="00DB2E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112824" w:rsidRPr="00DB2E96" w:rsidRDefault="00945919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591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br/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12824" w:rsidRPr="00DB2E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12824" w:rsidRPr="00DB2E9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Дружба</w:t>
      </w:r>
      <w:r w:rsidR="00112824" w:rsidRPr="00DB2E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– бескорыстная стойкая приязнь»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так определяет </w:t>
      </w:r>
      <w:r w:rsidR="00112824"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дружбу В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Даль в своем знаменитом Толковом словаре. И не случайно на первое место 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знаменитый ученый ставит бескорыстие. Ты </w:t>
      </w:r>
      <w:r w:rsidR="00112824"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дружишь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человеком не потому, что это выгодно, а потому что он близок тебе. Близки его интересы, его взгляды, его внутренний мир. Сейчас, правда,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некоторые ребята выбирают себе друга по одежке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богато и модно одевается, с тем и </w:t>
      </w:r>
      <w:r w:rsidR="00112824"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дружат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настоящих друзей они так и не находят. А без друзей человек не может быть счастлив. </w:t>
      </w:r>
      <w:r w:rsidR="00112824" w:rsidRPr="00DB2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Дружбу нужно заслужить</w:t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этого нужно самому быть порядочным человеком. Заступиться заслабого, помочь старику, уступить место пожилому человеку – все это проявления порядочности. Лишь у порядочного человека могут быть настоящие, верные, надежные друзья. Друзья на всю жизнь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высказывают свое мнение</w:t>
      </w:r>
    </w:p>
    <w:p w:rsidR="00112824" w:rsidRPr="00D6518B" w:rsidRDefault="00112824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D6518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Итог </w:t>
      </w:r>
      <w:r w:rsidRPr="00D651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занятия</w:t>
      </w:r>
    </w:p>
    <w:p w:rsidR="00112824" w:rsidRPr="00DB2E96" w:rsidRDefault="00D6518B" w:rsidP="00940984">
      <w:pPr>
        <w:shd w:val="clear" w:color="auto" w:fill="FFFFFF"/>
        <w:spacing w:after="0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18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112824" w:rsidRPr="00D6518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112824"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считаете, полезным ли был для вас сегодняшний разговор? Что запомнилось больше всего?</w:t>
      </w:r>
    </w:p>
    <w:p w:rsidR="00112824" w:rsidRPr="00DB2E96" w:rsidRDefault="00112824" w:rsidP="00940984">
      <w:pPr>
        <w:shd w:val="clear" w:color="auto" w:fill="FFFFFF"/>
        <w:spacing w:before="225" w:after="225" w:line="240" w:lineRule="auto"/>
        <w:ind w:left="142" w:right="5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Выслушиваются ответы учащихся.</w:t>
      </w:r>
    </w:p>
    <w:p w:rsidR="00ED6315" w:rsidRPr="00DB2E96" w:rsidRDefault="00ED6315" w:rsidP="00940984">
      <w:pPr>
        <w:ind w:left="142" w:right="543"/>
        <w:rPr>
          <w:rFonts w:ascii="Times New Roman" w:hAnsi="Times New Roman" w:cs="Times New Roman"/>
          <w:sz w:val="28"/>
          <w:szCs w:val="28"/>
        </w:rPr>
      </w:pPr>
    </w:p>
    <w:sectPr w:rsidR="00ED6315" w:rsidRPr="00DB2E96" w:rsidSect="00034A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Handwriting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977EF"/>
    <w:rsid w:val="00034A0F"/>
    <w:rsid w:val="00112824"/>
    <w:rsid w:val="00141F43"/>
    <w:rsid w:val="00183F0F"/>
    <w:rsid w:val="00213B27"/>
    <w:rsid w:val="002F306D"/>
    <w:rsid w:val="00317C95"/>
    <w:rsid w:val="0039509D"/>
    <w:rsid w:val="00490E5C"/>
    <w:rsid w:val="004D6885"/>
    <w:rsid w:val="00585236"/>
    <w:rsid w:val="005A3458"/>
    <w:rsid w:val="006977EF"/>
    <w:rsid w:val="00721596"/>
    <w:rsid w:val="00751E2C"/>
    <w:rsid w:val="007E57F4"/>
    <w:rsid w:val="00814E8E"/>
    <w:rsid w:val="008A46CC"/>
    <w:rsid w:val="008A4A1E"/>
    <w:rsid w:val="00940984"/>
    <w:rsid w:val="00945919"/>
    <w:rsid w:val="009555BD"/>
    <w:rsid w:val="00A17583"/>
    <w:rsid w:val="00A73B56"/>
    <w:rsid w:val="00AF3257"/>
    <w:rsid w:val="00AF4425"/>
    <w:rsid w:val="00BD67A0"/>
    <w:rsid w:val="00CE34B4"/>
    <w:rsid w:val="00D6518B"/>
    <w:rsid w:val="00D90AC9"/>
    <w:rsid w:val="00DB2E96"/>
    <w:rsid w:val="00E034AE"/>
    <w:rsid w:val="00E77019"/>
    <w:rsid w:val="00ED6315"/>
    <w:rsid w:val="00F8647B"/>
    <w:rsid w:val="00FC4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47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9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47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9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5C32F-701F-40FE-BCEF-8F0C41A1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36</cp:revision>
  <dcterms:created xsi:type="dcterms:W3CDTF">2021-01-14T23:36:00Z</dcterms:created>
  <dcterms:modified xsi:type="dcterms:W3CDTF">2021-01-18T07:23:00Z</dcterms:modified>
</cp:coreProperties>
</file>